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CF33B7">
      <w:pPr>
        <w:jc w:val="center"/>
        <w:rPr>
          <w:rFonts w:hint="eastAsia" w:ascii="仿宋" w:hAnsi="仿宋" w:eastAsia="仿宋"/>
          <w:sz w:val="36"/>
          <w:szCs w:val="36"/>
          <w:lang w:val="en-US" w:eastAsia="zh-CN"/>
        </w:rPr>
      </w:pPr>
      <w:r>
        <w:rPr>
          <w:rFonts w:hint="eastAsia" w:ascii="仿宋" w:hAnsi="仿宋" w:eastAsia="仿宋"/>
          <w:sz w:val="36"/>
          <w:szCs w:val="36"/>
          <w:lang w:val="en-US" w:eastAsia="zh-CN"/>
        </w:rPr>
        <w:t>泳动锦江·悦游铜仁</w:t>
      </w:r>
    </w:p>
    <w:p w14:paraId="10AC0349">
      <w:pPr>
        <w:jc w:val="center"/>
        <w:rPr>
          <w:rFonts w:hint="eastAsia" w:ascii="仿宋" w:hAnsi="仿宋" w:eastAsia="仿宋"/>
          <w:sz w:val="36"/>
          <w:szCs w:val="36"/>
        </w:rPr>
      </w:pPr>
      <w:r>
        <w:rPr>
          <w:rFonts w:hint="eastAsia" w:ascii="仿宋" w:hAnsi="仿宋" w:eastAsia="仿宋"/>
          <w:sz w:val="36"/>
          <w:szCs w:val="36"/>
        </w:rPr>
        <w:t>202</w:t>
      </w:r>
      <w:r>
        <w:rPr>
          <w:rFonts w:hint="eastAsia" w:ascii="仿宋" w:hAnsi="仿宋" w:eastAsia="仿宋"/>
          <w:sz w:val="36"/>
          <w:szCs w:val="36"/>
          <w:lang w:val="en-US" w:eastAsia="zh-CN"/>
        </w:rPr>
        <w:t>5铜仁锦江</w:t>
      </w:r>
      <w:r>
        <w:rPr>
          <w:rFonts w:hint="eastAsia" w:ascii="仿宋" w:hAnsi="仿宋" w:eastAsia="仿宋"/>
          <w:sz w:val="36"/>
          <w:szCs w:val="36"/>
        </w:rPr>
        <w:t>公开水域游泳邀请赛</w:t>
      </w:r>
    </w:p>
    <w:p w14:paraId="1135462E">
      <w:pPr>
        <w:jc w:val="center"/>
        <w:rPr>
          <w:rFonts w:hint="eastAsia" w:ascii="仿宋" w:hAnsi="仿宋" w:eastAsia="仿宋"/>
          <w:b/>
          <w:sz w:val="48"/>
          <w:szCs w:val="48"/>
        </w:rPr>
      </w:pPr>
      <w:r>
        <w:rPr>
          <w:rFonts w:hint="eastAsia" w:ascii="仿宋" w:hAnsi="仿宋" w:eastAsia="仿宋"/>
          <w:b/>
          <w:sz w:val="48"/>
          <w:szCs w:val="48"/>
        </w:rPr>
        <w:t>竞赛规程</w:t>
      </w:r>
    </w:p>
    <w:p w14:paraId="1A322B9A">
      <w:pPr>
        <w:rPr>
          <w:rFonts w:hint="eastAsia"/>
        </w:rPr>
      </w:pPr>
    </w:p>
    <w:p w14:paraId="45975216">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p>
    <w:p w14:paraId="6ABB35E0">
      <w:pPr>
        <w:keepNext w:val="0"/>
        <w:keepLines w:val="0"/>
        <w:pageBreakBefore w:val="0"/>
        <w:kinsoku/>
        <w:wordWrap/>
        <w:overflowPunct/>
        <w:topLinePunct w:val="0"/>
        <w:autoSpaceDE/>
        <w:autoSpaceDN/>
        <w:bidi w:val="0"/>
        <w:adjustRightInd/>
        <w:snapToGrid/>
        <w:spacing w:before="0" w:after="0" w:line="560" w:lineRule="exact"/>
        <w:jc w:val="both"/>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一、组织机构</w:t>
      </w:r>
    </w:p>
    <w:p w14:paraId="083793BA">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default" w:ascii="仿宋_GB2312" w:hAnsi="仿宋_GB2312" w:eastAsia="仿宋_GB2312" w:cs="仿宋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主办单位</w:t>
      </w:r>
      <w:r>
        <w:rPr>
          <w:rFonts w:hint="eastAsia" w:ascii="仿宋_GB2312" w:hAnsi="仿宋_GB2312" w:eastAsia="仿宋_GB2312" w:cs="仿宋_GB2312"/>
          <w:b w:val="0"/>
          <w:bCs w:val="0"/>
          <w:sz w:val="32"/>
          <w:szCs w:val="32"/>
          <w:lang w:val="en-US" w:eastAsia="zh-CN"/>
        </w:rPr>
        <w:t>：</w:t>
      </w:r>
      <w:bookmarkStart w:id="0" w:name="_GoBack"/>
      <w:bookmarkEnd w:id="0"/>
      <w:r>
        <w:rPr>
          <w:rFonts w:hint="eastAsia" w:ascii="仿宋_GB2312" w:hAnsi="仿宋_GB2312" w:eastAsia="仿宋_GB2312" w:cs="仿宋_GB2312"/>
          <w:b w:val="0"/>
          <w:bCs w:val="0"/>
          <w:sz w:val="32"/>
          <w:szCs w:val="32"/>
          <w:lang w:val="en-US" w:eastAsia="zh-CN"/>
        </w:rPr>
        <w:t>铜仁市文体广电旅游局、铜仁市体育总会、碧江区人民政府</w:t>
      </w:r>
    </w:p>
    <w:p w14:paraId="572AEFB4">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default" w:ascii="仿宋_GB2312" w:hAnsi="仿宋_GB2312" w:eastAsia="仿宋_GB2312" w:cs="仿宋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承办单位</w:t>
      </w:r>
      <w:r>
        <w:rPr>
          <w:rFonts w:hint="eastAsia" w:ascii="仿宋_GB2312" w:hAnsi="仿宋_GB2312" w:eastAsia="仿宋_GB2312" w:cs="仿宋_GB2312"/>
          <w:b w:val="0"/>
          <w:bCs w:val="0"/>
          <w:sz w:val="32"/>
          <w:szCs w:val="32"/>
          <w:lang w:val="en-US" w:eastAsia="zh-CN"/>
        </w:rPr>
        <w:t>：铜仁市游泳协会</w:t>
      </w:r>
    </w:p>
    <w:p w14:paraId="253AC1E1">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公益支持</w:t>
      </w:r>
      <w:r>
        <w:rPr>
          <w:rFonts w:hint="eastAsia" w:ascii="仿宋_GB2312" w:hAnsi="仿宋_GB2312" w:eastAsia="仿宋_GB2312" w:cs="仿宋_GB2312"/>
          <w:b w:val="0"/>
          <w:bCs w:val="0"/>
          <w:sz w:val="32"/>
          <w:szCs w:val="32"/>
          <w:lang w:val="en-US" w:eastAsia="zh-CN"/>
        </w:rPr>
        <w:t>：贵州省体育彩票管理中心</w:t>
      </w:r>
    </w:p>
    <w:p w14:paraId="5A2CA762">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楷体_GB2312" w:hAnsi="楷体_GB2312" w:eastAsia="楷体_GB2312" w:cs="楷体_GB2312"/>
          <w:b w:val="0"/>
          <w:bCs w:val="0"/>
          <w:sz w:val="32"/>
          <w:szCs w:val="32"/>
          <w:lang w:val="en-US" w:eastAsia="zh-CN"/>
        </w:rPr>
        <w:t>执行单位</w:t>
      </w:r>
      <w:r>
        <w:rPr>
          <w:rFonts w:hint="eastAsia" w:ascii="仿宋_GB2312" w:hAnsi="仿宋_GB2312" w:eastAsia="仿宋_GB2312" w:cs="仿宋_GB2312"/>
          <w:b w:val="0"/>
          <w:bCs w:val="0"/>
          <w:sz w:val="32"/>
          <w:szCs w:val="32"/>
          <w:lang w:val="en-US" w:eastAsia="zh-CN"/>
        </w:rPr>
        <w:t>：第三方公司（负责活动落地执行）</w:t>
      </w:r>
    </w:p>
    <w:p w14:paraId="60706C3D">
      <w:pPr>
        <w:keepNext w:val="0"/>
        <w:keepLines w:val="0"/>
        <w:pageBreakBefore w:val="0"/>
        <w:kinsoku/>
        <w:wordWrap/>
        <w:overflowPunct/>
        <w:topLinePunct w:val="0"/>
        <w:autoSpaceDE/>
        <w:autoSpaceDN/>
        <w:bidi w:val="0"/>
        <w:adjustRightInd/>
        <w:snapToGrid/>
        <w:spacing w:before="0" w:after="0" w:line="560" w:lineRule="exact"/>
        <w:jc w:val="both"/>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二、时间和地点</w:t>
      </w:r>
    </w:p>
    <w:p w14:paraId="3FC21631">
      <w:pPr>
        <w:keepNext w:val="0"/>
        <w:keepLines w:val="0"/>
        <w:pageBreakBefore w:val="0"/>
        <w:kinsoku/>
        <w:wordWrap/>
        <w:overflowPunct/>
        <w:topLinePunct w:val="0"/>
        <w:autoSpaceDE/>
        <w:autoSpaceDN/>
        <w:bidi w:val="0"/>
        <w:adjustRightInd/>
        <w:snapToGrid/>
        <w:spacing w:before="0" w:after="0" w:line="560" w:lineRule="exact"/>
        <w:ind w:left="0" w:leftChars="0" w:firstLine="640" w:firstLineChars="200"/>
        <w:jc w:val="both"/>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2025年9月27日上午9点，贵州省铜仁市碧江区锦江河段。</w:t>
      </w:r>
    </w:p>
    <w:p w14:paraId="5D61197E">
      <w:pPr>
        <w:keepNext w:val="0"/>
        <w:keepLines w:val="0"/>
        <w:pageBreakBefore w:val="0"/>
        <w:kinsoku/>
        <w:wordWrap/>
        <w:overflowPunct/>
        <w:topLinePunct w:val="0"/>
        <w:autoSpaceDE/>
        <w:autoSpaceDN/>
        <w:bidi w:val="0"/>
        <w:adjustRightInd/>
        <w:snapToGrid/>
        <w:spacing w:before="0" w:after="0" w:line="560" w:lineRule="exact"/>
        <w:jc w:val="both"/>
        <w:textAlignment w:val="auto"/>
        <w:rPr>
          <w:rFonts w:hint="default"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三、项目设置</w:t>
      </w:r>
    </w:p>
    <w:p w14:paraId="45F1B244">
      <w:pPr>
        <w:spacing w:line="560" w:lineRule="atLeast"/>
        <w:ind w:firstLine="640" w:firstLineChars="200"/>
        <w:rPr>
          <w:rFonts w:hint="eastAsia" w:ascii="仿宋" w:hAnsi="仿宋" w:eastAsia="仿宋"/>
          <w:sz w:val="32"/>
          <w:szCs w:val="32"/>
        </w:rPr>
      </w:pPr>
      <w:r>
        <w:rPr>
          <w:rFonts w:hint="eastAsia" w:ascii="仿宋" w:hAnsi="仿宋" w:eastAsia="仿宋"/>
          <w:sz w:val="32"/>
          <w:szCs w:val="32"/>
        </w:rPr>
        <w:t>（一）竞赛项目：男、女1</w:t>
      </w:r>
      <w:r>
        <w:rPr>
          <w:rFonts w:hint="eastAsia" w:ascii="仿宋" w:hAnsi="仿宋" w:eastAsia="仿宋"/>
          <w:sz w:val="32"/>
          <w:szCs w:val="32"/>
          <w:lang w:val="en-US" w:eastAsia="zh-CN"/>
        </w:rPr>
        <w:t>5</w:t>
      </w:r>
      <w:r>
        <w:rPr>
          <w:rFonts w:hint="eastAsia" w:ascii="仿宋" w:hAnsi="仿宋" w:eastAsia="仿宋"/>
          <w:sz w:val="32"/>
          <w:szCs w:val="32"/>
        </w:rPr>
        <w:t>00米</w:t>
      </w:r>
    </w:p>
    <w:p w14:paraId="4F13C9E1">
      <w:pPr>
        <w:spacing w:line="560" w:lineRule="atLeast"/>
        <w:ind w:firstLine="640" w:firstLineChars="200"/>
        <w:rPr>
          <w:rFonts w:hint="eastAsia" w:ascii="仿宋" w:hAnsi="仿宋" w:eastAsia="仿宋"/>
          <w:sz w:val="32"/>
          <w:szCs w:val="32"/>
        </w:rPr>
      </w:pPr>
      <w:r>
        <w:rPr>
          <w:rFonts w:hint="eastAsia" w:ascii="仿宋" w:hAnsi="仿宋" w:eastAsia="仿宋"/>
          <w:sz w:val="32"/>
          <w:szCs w:val="32"/>
        </w:rPr>
        <w:t>（二）表演项目：畅游</w:t>
      </w:r>
      <w:r>
        <w:rPr>
          <w:rFonts w:hint="eastAsia" w:ascii="仿宋" w:hAnsi="仿宋" w:eastAsia="仿宋"/>
          <w:sz w:val="32"/>
          <w:szCs w:val="32"/>
          <w:lang w:val="en-US" w:eastAsia="zh-CN"/>
        </w:rPr>
        <w:t>5</w:t>
      </w:r>
      <w:r>
        <w:rPr>
          <w:rFonts w:hint="eastAsia" w:ascii="仿宋" w:hAnsi="仿宋" w:eastAsia="仿宋"/>
          <w:sz w:val="32"/>
          <w:szCs w:val="32"/>
        </w:rPr>
        <w:t>00米，不单独设男女组</w:t>
      </w:r>
    </w:p>
    <w:p w14:paraId="7A7C7CB1">
      <w:pPr>
        <w:keepNext w:val="0"/>
        <w:keepLines w:val="0"/>
        <w:pageBreakBefore w:val="0"/>
        <w:kinsoku/>
        <w:wordWrap/>
        <w:overflowPunct/>
        <w:topLinePunct w:val="0"/>
        <w:autoSpaceDE/>
        <w:autoSpaceDN/>
        <w:bidi w:val="0"/>
        <w:adjustRightInd/>
        <w:snapToGrid/>
        <w:spacing w:before="0" w:after="0" w:line="560" w:lineRule="exact"/>
        <w:jc w:val="both"/>
        <w:textAlignment w:val="auto"/>
        <w:rPr>
          <w:rFonts w:hint="default"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四、参赛对象</w:t>
      </w:r>
    </w:p>
    <w:p w14:paraId="12AF7E34">
      <w:pPr>
        <w:spacing w:line="560" w:lineRule="atLeast"/>
        <w:ind w:firstLine="640" w:firstLineChars="200"/>
        <w:rPr>
          <w:rFonts w:hint="eastAsia" w:ascii="仿宋" w:hAnsi="仿宋" w:eastAsia="仿宋"/>
          <w:sz w:val="32"/>
          <w:szCs w:val="32"/>
        </w:rPr>
      </w:pPr>
      <w:r>
        <w:rPr>
          <w:rFonts w:hint="eastAsia" w:ascii="仿宋" w:hAnsi="仿宋" w:eastAsia="仿宋"/>
          <w:sz w:val="32"/>
          <w:szCs w:val="32"/>
        </w:rPr>
        <w:t>1、各地游泳协会、冬泳协会、游泳俱乐部和各团体单位。</w:t>
      </w:r>
    </w:p>
    <w:p w14:paraId="27D3152D">
      <w:pPr>
        <w:ind w:firstLine="640" w:firstLineChars="200"/>
        <w:rPr>
          <w:rFonts w:hint="eastAsia" w:ascii="仿宋" w:hAnsi="仿宋" w:eastAsia="仿宋"/>
          <w:sz w:val="32"/>
          <w:szCs w:val="32"/>
        </w:rPr>
      </w:pPr>
      <w:r>
        <w:rPr>
          <w:rFonts w:hint="eastAsia" w:ascii="仿宋" w:hAnsi="仿宋" w:eastAsia="仿宋"/>
          <w:sz w:val="32"/>
          <w:szCs w:val="32"/>
        </w:rPr>
        <w:t>2、国家现役注册专业游泳运动员</w:t>
      </w:r>
      <w:r>
        <w:rPr>
          <w:rFonts w:ascii="仿宋" w:hAnsi="仿宋" w:eastAsia="仿宋"/>
          <w:sz w:val="32"/>
          <w:szCs w:val="32"/>
        </w:rPr>
        <w:t>和退役未满2年的专业运动员不得参赛。</w:t>
      </w:r>
    </w:p>
    <w:p w14:paraId="058C0A00">
      <w:pPr>
        <w:keepNext w:val="0"/>
        <w:keepLines w:val="0"/>
        <w:pageBreakBefore w:val="0"/>
        <w:kinsoku/>
        <w:wordWrap/>
        <w:overflowPunct/>
        <w:topLinePunct w:val="0"/>
        <w:autoSpaceDE/>
        <w:autoSpaceDN/>
        <w:bidi w:val="0"/>
        <w:adjustRightInd/>
        <w:snapToGrid/>
        <w:spacing w:before="0" w:after="0" w:line="560" w:lineRule="exact"/>
        <w:jc w:val="both"/>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五、参赛办法</w:t>
      </w:r>
    </w:p>
    <w:p w14:paraId="0F915C95">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（一）分组规定</w:t>
      </w:r>
    </w:p>
    <w:p w14:paraId="5222DC7A">
      <w:pPr>
        <w:widowControl/>
        <w:ind w:firstLine="640" w:firstLineChars="200"/>
        <w:jc w:val="left"/>
        <w:rPr>
          <w:rFonts w:hint="eastAsia" w:ascii="仿宋_GB2312" w:hAnsi="仿宋_GB2312" w:eastAsia="仿宋_GB2312" w:cs="仿宋_GB2312"/>
          <w:b w:val="0"/>
          <w:bCs w:val="0"/>
          <w:sz w:val="32"/>
          <w:szCs w:val="32"/>
          <w:lang w:val="en-US" w:eastAsia="zh-CN"/>
        </w:rPr>
      </w:pPr>
      <w:r>
        <w:rPr>
          <w:rFonts w:hint="eastAsia" w:ascii="仿宋" w:hAnsi="仿宋" w:eastAsia="仿宋"/>
          <w:sz w:val="32"/>
          <w:szCs w:val="32"/>
        </w:rPr>
        <w:t>1、竞赛项目按年龄段划分A-D共4组，另按性别分男、女2组。</w:t>
      </w:r>
    </w:p>
    <w:p w14:paraId="2E3EF74A">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00" w:firstLineChars="200"/>
        <w:jc w:val="left"/>
        <w:textAlignment w:val="auto"/>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A 组：18-34 岁组（1991年1月1日-至 2007年12月31日）</w:t>
      </w:r>
    </w:p>
    <w:p w14:paraId="4778EA8F">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00" w:firstLineChars="200"/>
        <w:jc w:val="left"/>
        <w:textAlignment w:val="auto"/>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B 组：35-44 岁组（</w:t>
      </w:r>
      <w:r>
        <w:rPr>
          <w:rFonts w:hint="eastAsia" w:ascii="仿宋_GB2312" w:hAnsi="仿宋_GB2312" w:eastAsia="仿宋_GB2312" w:cs="仿宋_GB2312"/>
          <w:b w:val="0"/>
          <w:bCs w:val="0"/>
          <w:sz w:val="30"/>
          <w:szCs w:val="30"/>
          <w:lang w:val="en-US" w:eastAsia="zh-CN"/>
        </w:rPr>
        <w:t>1981年1月1日-1990年12月31日</w:t>
      </w:r>
      <w:r>
        <w:rPr>
          <w:rFonts w:hint="eastAsia" w:ascii="仿宋_GB2312" w:hAnsi="仿宋_GB2312" w:eastAsia="仿宋_GB2312" w:cs="仿宋_GB2312"/>
          <w:b w:val="0"/>
          <w:bCs w:val="0"/>
          <w:sz w:val="30"/>
          <w:szCs w:val="30"/>
          <w:lang w:val="en-US" w:eastAsia="zh-CN"/>
        </w:rPr>
        <w:t>）</w:t>
      </w:r>
    </w:p>
    <w:p w14:paraId="6571BCE1">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00" w:firstLineChars="200"/>
        <w:jc w:val="left"/>
        <w:textAlignment w:val="auto"/>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C 组：45-54 岁组（</w:t>
      </w:r>
      <w:r>
        <w:rPr>
          <w:rFonts w:hint="eastAsia" w:ascii="仿宋_GB2312" w:hAnsi="仿宋_GB2312" w:eastAsia="仿宋_GB2312" w:cs="仿宋_GB2312"/>
          <w:b w:val="0"/>
          <w:bCs w:val="0"/>
          <w:sz w:val="30"/>
          <w:szCs w:val="30"/>
          <w:lang w:val="en-US" w:eastAsia="zh-CN"/>
        </w:rPr>
        <w:t>1971年1月1日-</w:t>
      </w:r>
      <w:r>
        <w:rPr>
          <w:rFonts w:hint="eastAsia" w:ascii="仿宋_GB2312" w:hAnsi="仿宋_GB2312" w:eastAsia="仿宋_GB2312" w:cs="仿宋_GB2312"/>
          <w:b w:val="0"/>
          <w:bCs w:val="0"/>
          <w:sz w:val="30"/>
          <w:szCs w:val="30"/>
          <w:lang w:val="en-US" w:eastAsia="zh-CN"/>
        </w:rPr>
        <w:t>1980年</w:t>
      </w:r>
      <w:r>
        <w:rPr>
          <w:rFonts w:hint="eastAsia" w:ascii="仿宋_GB2312" w:hAnsi="仿宋_GB2312" w:eastAsia="仿宋_GB2312" w:cs="仿宋_GB2312"/>
          <w:b w:val="0"/>
          <w:bCs w:val="0"/>
          <w:sz w:val="30"/>
          <w:szCs w:val="30"/>
          <w:lang w:val="en-US" w:eastAsia="zh-CN"/>
        </w:rPr>
        <w:t>12月31日</w:t>
      </w:r>
      <w:r>
        <w:rPr>
          <w:rFonts w:hint="eastAsia" w:ascii="仿宋_GB2312" w:hAnsi="仿宋_GB2312" w:eastAsia="仿宋_GB2312" w:cs="仿宋_GB2312"/>
          <w:b w:val="0"/>
          <w:bCs w:val="0"/>
          <w:sz w:val="30"/>
          <w:szCs w:val="30"/>
          <w:lang w:val="en-US" w:eastAsia="zh-CN"/>
        </w:rPr>
        <w:t>）</w:t>
      </w:r>
    </w:p>
    <w:p w14:paraId="611890AC">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00" w:firstLineChars="200"/>
        <w:jc w:val="left"/>
        <w:textAlignment w:val="auto"/>
        <w:rPr>
          <w:rFonts w:hint="eastAsia" w:ascii="仿宋_GB2312" w:hAnsi="仿宋_GB2312" w:eastAsia="仿宋_GB2312" w:cs="仿宋_GB2312"/>
          <w:b w:val="0"/>
          <w:bCs w:val="0"/>
          <w:sz w:val="30"/>
          <w:szCs w:val="30"/>
          <w:lang w:val="en-US" w:eastAsia="zh-CN"/>
        </w:rPr>
      </w:pPr>
      <w:r>
        <w:rPr>
          <w:rFonts w:hint="eastAsia" w:ascii="仿宋_GB2312" w:hAnsi="仿宋_GB2312" w:eastAsia="仿宋_GB2312" w:cs="仿宋_GB2312"/>
          <w:b w:val="0"/>
          <w:bCs w:val="0"/>
          <w:sz w:val="30"/>
          <w:szCs w:val="30"/>
          <w:lang w:val="en-US" w:eastAsia="zh-CN"/>
        </w:rPr>
        <w:t>D 组：55-65 岁组（</w:t>
      </w:r>
      <w:r>
        <w:rPr>
          <w:rFonts w:hint="eastAsia" w:ascii="仿宋_GB2312" w:hAnsi="仿宋_GB2312" w:eastAsia="仿宋_GB2312" w:cs="仿宋_GB2312"/>
          <w:b w:val="0"/>
          <w:bCs w:val="0"/>
          <w:sz w:val="30"/>
          <w:szCs w:val="30"/>
          <w:lang w:val="en-US" w:eastAsia="zh-CN"/>
        </w:rPr>
        <w:t>1960年1月1日-</w:t>
      </w:r>
      <w:r>
        <w:rPr>
          <w:rFonts w:hint="eastAsia" w:ascii="仿宋_GB2312" w:hAnsi="仿宋_GB2312" w:eastAsia="仿宋_GB2312" w:cs="仿宋_GB2312"/>
          <w:b w:val="0"/>
          <w:bCs w:val="0"/>
          <w:sz w:val="30"/>
          <w:szCs w:val="30"/>
          <w:lang w:val="en-US" w:eastAsia="zh-CN"/>
        </w:rPr>
        <w:t>1970年</w:t>
      </w:r>
      <w:r>
        <w:rPr>
          <w:rFonts w:hint="eastAsia" w:ascii="仿宋_GB2312" w:hAnsi="仿宋_GB2312" w:eastAsia="仿宋_GB2312" w:cs="仿宋_GB2312"/>
          <w:b w:val="0"/>
          <w:bCs w:val="0"/>
          <w:sz w:val="30"/>
          <w:szCs w:val="30"/>
          <w:lang w:val="en-US" w:eastAsia="zh-CN"/>
        </w:rPr>
        <w:t>12月31日</w:t>
      </w:r>
      <w:r>
        <w:rPr>
          <w:rFonts w:hint="eastAsia" w:ascii="仿宋_GB2312" w:hAnsi="仿宋_GB2312" w:eastAsia="仿宋_GB2312" w:cs="仿宋_GB2312"/>
          <w:b w:val="0"/>
          <w:bCs w:val="0"/>
          <w:sz w:val="30"/>
          <w:szCs w:val="30"/>
          <w:lang w:val="en-US" w:eastAsia="zh-CN"/>
        </w:rPr>
        <w:t>）</w:t>
      </w:r>
    </w:p>
    <w:p w14:paraId="6CB83F56">
      <w:pPr>
        <w:spacing w:line="560" w:lineRule="atLeast"/>
        <w:ind w:firstLine="640" w:firstLineChars="200"/>
        <w:rPr>
          <w:rFonts w:hint="eastAsia" w:ascii="仿宋_GB2312" w:hAnsi="仿宋_GB2312" w:eastAsia="仿宋_GB2312" w:cs="仿宋_GB2312"/>
          <w:b w:val="0"/>
          <w:bCs w:val="0"/>
          <w:sz w:val="30"/>
          <w:szCs w:val="30"/>
          <w:lang w:val="en-US" w:eastAsia="zh-CN"/>
        </w:rPr>
      </w:pPr>
      <w:r>
        <w:rPr>
          <w:rFonts w:hint="eastAsia" w:ascii="仿宋" w:hAnsi="仿宋" w:eastAsia="仿宋"/>
          <w:sz w:val="32"/>
          <w:szCs w:val="32"/>
        </w:rPr>
        <w:t>2、</w:t>
      </w:r>
      <w:r>
        <w:rPr>
          <w:rFonts w:hint="eastAsia" w:ascii="仿宋" w:hAnsi="仿宋" w:eastAsia="仿宋"/>
          <w:sz w:val="32"/>
          <w:szCs w:val="32"/>
          <w:lang w:val="en-US" w:eastAsia="zh-CN"/>
        </w:rPr>
        <w:t>表演</w:t>
      </w:r>
      <w:r>
        <w:rPr>
          <w:rFonts w:hint="eastAsia" w:ascii="仿宋" w:hAnsi="仿宋" w:eastAsia="仿宋"/>
          <w:sz w:val="32"/>
          <w:szCs w:val="32"/>
        </w:rPr>
        <w:t>项目统一为E组，不分年龄，不分男女，超出18-65岁年龄之外身体健康的参赛人员需各队伍报名时单列备案。</w:t>
      </w:r>
    </w:p>
    <w:p w14:paraId="7920DB12">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0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0"/>
          <w:szCs w:val="30"/>
          <w:lang w:val="en-US" w:eastAsia="zh-CN"/>
        </w:rPr>
        <w:t>E 组：18-65 岁畅游组（</w:t>
      </w:r>
      <w:r>
        <w:rPr>
          <w:rFonts w:hint="eastAsia" w:ascii="仿宋_GB2312" w:hAnsi="仿宋_GB2312" w:eastAsia="仿宋_GB2312" w:cs="仿宋_GB2312"/>
          <w:b w:val="0"/>
          <w:bCs w:val="0"/>
          <w:sz w:val="30"/>
          <w:szCs w:val="30"/>
          <w:lang w:val="en-US" w:eastAsia="zh-CN"/>
        </w:rPr>
        <w:t>1960年1月1日-</w:t>
      </w:r>
      <w:r>
        <w:rPr>
          <w:rFonts w:hint="eastAsia" w:ascii="仿宋_GB2312" w:hAnsi="仿宋_GB2312" w:eastAsia="仿宋_GB2312" w:cs="仿宋_GB2312"/>
          <w:b w:val="0"/>
          <w:bCs w:val="0"/>
          <w:sz w:val="30"/>
          <w:szCs w:val="30"/>
          <w:lang w:val="en-US" w:eastAsia="zh-CN"/>
        </w:rPr>
        <w:t>2007年</w:t>
      </w:r>
      <w:r>
        <w:rPr>
          <w:rFonts w:hint="eastAsia" w:ascii="仿宋_GB2312" w:hAnsi="仿宋_GB2312" w:eastAsia="仿宋_GB2312" w:cs="仿宋_GB2312"/>
          <w:b w:val="0"/>
          <w:bCs w:val="0"/>
          <w:sz w:val="30"/>
          <w:szCs w:val="30"/>
          <w:lang w:val="en-US" w:eastAsia="zh-CN"/>
        </w:rPr>
        <w:t>12月31日</w:t>
      </w:r>
      <w:r>
        <w:rPr>
          <w:rFonts w:hint="eastAsia" w:ascii="仿宋_GB2312" w:hAnsi="仿宋_GB2312" w:eastAsia="仿宋_GB2312" w:cs="仿宋_GB2312"/>
          <w:b w:val="0"/>
          <w:bCs w:val="0"/>
          <w:sz w:val="30"/>
          <w:szCs w:val="30"/>
          <w:lang w:val="en-US" w:eastAsia="zh-CN"/>
        </w:rPr>
        <w:t>）</w:t>
      </w:r>
    </w:p>
    <w:p w14:paraId="2D51C25C">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（二）</w:t>
      </w:r>
      <w:r>
        <w:rPr>
          <w:rFonts w:hint="eastAsia" w:ascii="仿宋" w:hAnsi="仿宋" w:eastAsia="仿宋"/>
          <w:sz w:val="32"/>
          <w:szCs w:val="32"/>
        </w:rPr>
        <w:t>本次比赛不接受个人报名，各队指定专人统一进行报名。</w:t>
      </w:r>
      <w:r>
        <w:rPr>
          <w:rFonts w:hint="eastAsia" w:ascii="仿宋_GB2312" w:hAnsi="仿宋_GB2312" w:eastAsia="仿宋_GB2312" w:cs="仿宋_GB2312"/>
          <w:b w:val="0"/>
          <w:bCs w:val="0"/>
          <w:sz w:val="32"/>
          <w:szCs w:val="32"/>
          <w:lang w:val="en-US" w:eastAsia="zh-CN"/>
        </w:rPr>
        <w:t>本次比赛限报1000人。各单位报名人数不限。</w:t>
      </w:r>
    </w:p>
    <w:p w14:paraId="3C06556E">
      <w:pPr>
        <w:ind w:firstLine="640" w:firstLineChars="200"/>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（三）</w:t>
      </w:r>
      <w:r>
        <w:rPr>
          <w:rFonts w:hint="eastAsia" w:ascii="仿宋" w:hAnsi="仿宋" w:eastAsia="仿宋"/>
          <w:sz w:val="32"/>
          <w:szCs w:val="32"/>
        </w:rPr>
        <w:t>所有参赛队伍指定专人递交经运动员同意并由本人签字的《自愿参加比赛责任书》和近三个月内体检报告，并交纳参赛服务费报名。</w:t>
      </w:r>
    </w:p>
    <w:p w14:paraId="4C2B4AFE">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（四）参加者身体健康要求</w:t>
      </w:r>
    </w:p>
    <w:p w14:paraId="1B009F66">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游泳竞赛是一项负荷强度较大的运动，对参与者身体状况有较高的要求，参与者应身体健康，有长期参加游泳锻炼或训练的基础。参与者可根据自己的身体状况和实际能力，选择报名。组委会要求参赛者赛前去相应医疗机构（区、县级以上）进行健康体检。</w:t>
      </w:r>
    </w:p>
    <w:p w14:paraId="782DD641">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有以下疾病患者不宜参加比赛：</w:t>
      </w:r>
    </w:p>
    <w:p w14:paraId="3C7C02E1">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①先天性心脏病和风湿性心脏病患者；</w:t>
      </w:r>
    </w:p>
    <w:p w14:paraId="73002E5B">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②高血压和脑血管疾病患者；</w:t>
      </w:r>
    </w:p>
    <w:p w14:paraId="55F2A0C8">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③心肌炎和其他心脏病患者；</w:t>
      </w:r>
    </w:p>
    <w:p w14:paraId="318AF580">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④冠状动脉病患者和严重心律不齐者；</w:t>
      </w:r>
    </w:p>
    <w:p w14:paraId="3551B18C">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⑤血糖过高或过低的糖尿病患者；</w:t>
      </w:r>
    </w:p>
    <w:p w14:paraId="4D19A85F">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⑥其他不适合本项运动者。</w:t>
      </w:r>
    </w:p>
    <w:p w14:paraId="23DA1851">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如擅自违反规定参赛，其产生的一切后果由其本人自行承担。</w:t>
      </w:r>
    </w:p>
    <w:p w14:paraId="6B2D0ADF">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2.各年龄组按《秩序册》编排时间进行检录，检录验证完毕后，在出发点做好准备活动。第 2 次检录不到者视为放弃参赛资格。</w:t>
      </w:r>
    </w:p>
    <w:p w14:paraId="381C8086">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3.本次比赛将设置酒精检测环节，所有参赛者赛前将接受酒精检测，如检测不合格将不得参加比赛。</w:t>
      </w:r>
    </w:p>
    <w:p w14:paraId="77E1E252">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4.参赛人员必须符合竞赛规则年龄规定，并具备单程游泳距离超过 3000 米以上体能和技能水准。</w:t>
      </w:r>
    </w:p>
    <w:p w14:paraId="28327ACB">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5.在比赛中，因个人身体及其它个人原因导致的人身损害和财产损失，由参赛者个人承担责任。</w:t>
      </w:r>
    </w:p>
    <w:p w14:paraId="6B66D46F">
      <w:pPr>
        <w:keepNext w:val="0"/>
        <w:keepLines w:val="0"/>
        <w:pageBreakBefore w:val="0"/>
        <w:kinsoku/>
        <w:wordWrap/>
        <w:overflowPunct/>
        <w:topLinePunct w:val="0"/>
        <w:autoSpaceDE/>
        <w:autoSpaceDN/>
        <w:bidi w:val="0"/>
        <w:adjustRightInd/>
        <w:snapToGrid/>
        <w:spacing w:before="0" w:after="0" w:line="560" w:lineRule="exact"/>
        <w:jc w:val="both"/>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六、竞赛办法</w:t>
      </w:r>
    </w:p>
    <w:p w14:paraId="37F39565">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（一）比赛采用国家体育总局游泳运动管理中心、中国游泳协会有关游泳竞赛规则和相关管理规定。</w:t>
      </w:r>
    </w:p>
    <w:p w14:paraId="7CB7F8E3">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（二）所有比赛项目只进行一次性决赛，按成绩排列名次，成绩相同名次并列，取消下一名次。</w:t>
      </w:r>
    </w:p>
    <w:p w14:paraId="3B8E9B5C">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（三）比赛顺序按照先女后男、先大后小及报名人数进行编排。</w:t>
      </w:r>
    </w:p>
    <w:p w14:paraId="62153B9E">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（四）运动员参赛时，必须向检录裁判员同时出示本届赛会《参赛证》或个人身份证，无证者不得参赛。</w:t>
      </w:r>
    </w:p>
    <w:p w14:paraId="0B2BDA5C">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（五）中国香港、中国澳门、中国台湾省及国外参赛者需持有效证件，并交纳报名费参加。</w:t>
      </w:r>
    </w:p>
    <w:p w14:paraId="36E29390">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（六）运动员参赛不得冒名顶替，现场检录以二代身份验证为准。一经发现有作弊行为，取消团队成绩和奖励。</w:t>
      </w:r>
    </w:p>
    <w:p w14:paraId="0CEB03E4">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（七）录取名次与奖励</w:t>
      </w:r>
    </w:p>
    <w:p w14:paraId="314B3BB6">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1.各年龄组分别录取前18名颁发“获奖证书”和奖金。</w:t>
      </w:r>
    </w:p>
    <w:p w14:paraId="1AB88ED3">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2.团体录取前8名颁发奖杯和奖金。</w:t>
      </w:r>
    </w:p>
    <w:tbl>
      <w:tblPr>
        <w:tblStyle w:val="4"/>
        <w:tblW w:w="810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525"/>
        <w:gridCol w:w="1350"/>
        <w:gridCol w:w="1275"/>
        <w:gridCol w:w="1305"/>
        <w:gridCol w:w="1199"/>
        <w:gridCol w:w="1452"/>
      </w:tblGrid>
      <w:tr w14:paraId="6BDAE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3" w:hRule="atLeast"/>
          <w:jc w:val="center"/>
        </w:trPr>
        <w:tc>
          <w:tcPr>
            <w:tcW w:w="15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404D5">
            <w:pPr>
              <w:keepNext w:val="0"/>
              <w:keepLines w:val="0"/>
              <w:widowControl/>
              <w:suppressLineNumbers w:val="0"/>
              <w:jc w:val="center"/>
              <w:textAlignment w:val="center"/>
              <w:rPr>
                <w:rFonts w:hint="default" w:ascii="宋体" w:hAnsi="宋体" w:eastAsia="宋体" w:cs="宋体"/>
                <w:b/>
                <w:bCs/>
                <w:i w:val="0"/>
                <w:iCs w:val="0"/>
                <w:color w:val="000000"/>
                <w:sz w:val="28"/>
                <w:szCs w:val="28"/>
                <w:u w:val="none"/>
                <w:lang w:val="en-US"/>
              </w:rPr>
            </w:pPr>
            <w:r>
              <w:rPr>
                <w:rFonts w:hint="eastAsia" w:ascii="宋体" w:hAnsi="宋体" w:eastAsia="宋体" w:cs="宋体"/>
                <w:b/>
                <w:bCs/>
                <w:i w:val="0"/>
                <w:iCs w:val="0"/>
                <w:color w:val="000000"/>
                <w:kern w:val="0"/>
                <w:sz w:val="28"/>
                <w:szCs w:val="28"/>
                <w:u w:val="none"/>
                <w:lang w:val="en-US" w:eastAsia="zh-CN" w:bidi="ar"/>
              </w:rPr>
              <w:t>名次/组别</w:t>
            </w:r>
          </w:p>
        </w:tc>
        <w:tc>
          <w:tcPr>
            <w:tcW w:w="13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E7009">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A 组</w:t>
            </w:r>
          </w:p>
        </w:tc>
        <w:tc>
          <w:tcPr>
            <w:tcW w:w="12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1C2B30">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B 组</w:t>
            </w:r>
          </w:p>
        </w:tc>
        <w:tc>
          <w:tcPr>
            <w:tcW w:w="13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54DE9E">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C 组</w:t>
            </w:r>
          </w:p>
        </w:tc>
        <w:tc>
          <w:tcPr>
            <w:tcW w:w="11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1154FB">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D 组</w:t>
            </w:r>
          </w:p>
        </w:tc>
        <w:tc>
          <w:tcPr>
            <w:tcW w:w="14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D657E4">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lang w:val="en-US" w:eastAsia="zh-CN" w:bidi="ar"/>
              </w:rPr>
              <w:t>团体奖</w:t>
            </w:r>
          </w:p>
        </w:tc>
      </w:tr>
      <w:tr w14:paraId="3531D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jc w:val="center"/>
        </w:trPr>
        <w:tc>
          <w:tcPr>
            <w:tcW w:w="1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6C7D1">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第1名</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F62DC">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2000元</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CC58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2000元</w:t>
            </w: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D5C4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2000元</w:t>
            </w:r>
          </w:p>
        </w:tc>
        <w:tc>
          <w:tcPr>
            <w:tcW w:w="11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EF91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2000元</w:t>
            </w: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6BD19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10000元</w:t>
            </w:r>
          </w:p>
        </w:tc>
      </w:tr>
      <w:tr w14:paraId="4B78A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4" w:hRule="atLeast"/>
          <w:jc w:val="center"/>
        </w:trPr>
        <w:tc>
          <w:tcPr>
            <w:tcW w:w="1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DDCCA">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第2名</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A6C84">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1600</w:t>
            </w:r>
            <w:r>
              <w:rPr>
                <w:rFonts w:hint="eastAsia" w:ascii="宋体" w:hAnsi="宋体" w:eastAsia="宋体" w:cs="宋体"/>
                <w:i w:val="0"/>
                <w:iCs w:val="0"/>
                <w:color w:val="000000"/>
                <w:kern w:val="0"/>
                <w:sz w:val="28"/>
                <w:szCs w:val="28"/>
                <w:u w:val="none"/>
                <w:lang w:val="en-US" w:eastAsia="zh-CN" w:bidi="ar"/>
              </w:rPr>
              <w:t>元</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85A03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lang w:val="en-US" w:eastAsia="zh-CN"/>
              </w:rPr>
              <w:t>1600</w:t>
            </w:r>
            <w:r>
              <w:rPr>
                <w:rFonts w:hint="eastAsia" w:ascii="宋体" w:hAnsi="宋体" w:eastAsia="宋体" w:cs="宋体"/>
                <w:i w:val="0"/>
                <w:iCs w:val="0"/>
                <w:color w:val="000000"/>
                <w:kern w:val="0"/>
                <w:sz w:val="28"/>
                <w:szCs w:val="28"/>
                <w:u w:val="none"/>
                <w:lang w:val="en-US" w:eastAsia="zh-CN" w:bidi="ar"/>
              </w:rPr>
              <w:t>元</w:t>
            </w: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4EE27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lang w:val="en-US" w:eastAsia="zh-CN"/>
              </w:rPr>
              <w:t>1600</w:t>
            </w:r>
            <w:r>
              <w:rPr>
                <w:rFonts w:hint="eastAsia" w:ascii="宋体" w:hAnsi="宋体" w:eastAsia="宋体" w:cs="宋体"/>
                <w:i w:val="0"/>
                <w:iCs w:val="0"/>
                <w:color w:val="000000"/>
                <w:kern w:val="0"/>
                <w:sz w:val="28"/>
                <w:szCs w:val="28"/>
                <w:u w:val="none"/>
                <w:lang w:val="en-US" w:eastAsia="zh-CN" w:bidi="ar"/>
              </w:rPr>
              <w:t>元</w:t>
            </w:r>
          </w:p>
        </w:tc>
        <w:tc>
          <w:tcPr>
            <w:tcW w:w="11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1490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lang w:val="en-US" w:eastAsia="zh-CN"/>
              </w:rPr>
              <w:t>1600</w:t>
            </w:r>
            <w:r>
              <w:rPr>
                <w:rFonts w:hint="eastAsia" w:ascii="宋体" w:hAnsi="宋体" w:eastAsia="宋体" w:cs="宋体"/>
                <w:i w:val="0"/>
                <w:iCs w:val="0"/>
                <w:color w:val="000000"/>
                <w:kern w:val="0"/>
                <w:sz w:val="28"/>
                <w:szCs w:val="28"/>
                <w:u w:val="none"/>
                <w:lang w:val="en-US" w:eastAsia="zh-CN" w:bidi="ar"/>
              </w:rPr>
              <w:t>元</w:t>
            </w: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47F8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8000元</w:t>
            </w:r>
          </w:p>
        </w:tc>
      </w:tr>
      <w:tr w14:paraId="18A17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jc w:val="center"/>
        </w:trPr>
        <w:tc>
          <w:tcPr>
            <w:tcW w:w="1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5882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第3名</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A8219E">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1200元</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4E11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1200元</w:t>
            </w: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A9DAB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1200元</w:t>
            </w:r>
          </w:p>
        </w:tc>
        <w:tc>
          <w:tcPr>
            <w:tcW w:w="11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9C850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1200元</w:t>
            </w: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23C08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6000元</w:t>
            </w:r>
          </w:p>
        </w:tc>
      </w:tr>
      <w:tr w14:paraId="2E4BDE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7" w:hRule="atLeast"/>
          <w:jc w:val="center"/>
        </w:trPr>
        <w:tc>
          <w:tcPr>
            <w:tcW w:w="1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25A5A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第4名</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6B418">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800元</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D6C82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800元</w:t>
            </w: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93E8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800元</w:t>
            </w:r>
          </w:p>
        </w:tc>
        <w:tc>
          <w:tcPr>
            <w:tcW w:w="11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D05C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800元</w:t>
            </w: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9B89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4000元</w:t>
            </w:r>
          </w:p>
        </w:tc>
      </w:tr>
      <w:tr w14:paraId="0F09D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7" w:hRule="atLeast"/>
          <w:jc w:val="center"/>
        </w:trPr>
        <w:tc>
          <w:tcPr>
            <w:tcW w:w="1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4044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第5名</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84BF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600元</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BDA1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600元</w:t>
            </w: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61E436">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600元</w:t>
            </w:r>
          </w:p>
        </w:tc>
        <w:tc>
          <w:tcPr>
            <w:tcW w:w="11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DDC6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600元</w:t>
            </w: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1B503">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3000元</w:t>
            </w:r>
          </w:p>
        </w:tc>
      </w:tr>
      <w:tr w14:paraId="70782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7" w:hRule="atLeast"/>
          <w:jc w:val="center"/>
        </w:trPr>
        <w:tc>
          <w:tcPr>
            <w:tcW w:w="1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6BEBE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第6名</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2FB21B">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500元</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4386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500元</w:t>
            </w: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BA239">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500元</w:t>
            </w:r>
          </w:p>
        </w:tc>
        <w:tc>
          <w:tcPr>
            <w:tcW w:w="11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8C88E">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500元</w:t>
            </w: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CB77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2000元</w:t>
            </w:r>
          </w:p>
        </w:tc>
      </w:tr>
      <w:tr w14:paraId="34A6A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jc w:val="center"/>
        </w:trPr>
        <w:tc>
          <w:tcPr>
            <w:tcW w:w="1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CB18F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第7名</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C722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400元</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F566C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400元</w:t>
            </w: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A21A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400元</w:t>
            </w:r>
          </w:p>
        </w:tc>
        <w:tc>
          <w:tcPr>
            <w:tcW w:w="11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9A2F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400元</w:t>
            </w: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A84D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1000元</w:t>
            </w:r>
          </w:p>
        </w:tc>
      </w:tr>
      <w:tr w14:paraId="14445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7" w:hRule="atLeast"/>
          <w:jc w:val="center"/>
        </w:trPr>
        <w:tc>
          <w:tcPr>
            <w:tcW w:w="1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18DD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第8名</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A2A0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300元</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DAEB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300元</w:t>
            </w: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86637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300元</w:t>
            </w:r>
          </w:p>
        </w:tc>
        <w:tc>
          <w:tcPr>
            <w:tcW w:w="11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DF610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300元</w:t>
            </w: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38E2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800元</w:t>
            </w:r>
          </w:p>
        </w:tc>
      </w:tr>
      <w:tr w14:paraId="35BA9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jc w:val="center"/>
        </w:trPr>
        <w:tc>
          <w:tcPr>
            <w:tcW w:w="1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FA5A69">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9-12名</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382731">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200元</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DA2BD">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200元</w:t>
            </w: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7D38D5">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200元</w:t>
            </w:r>
          </w:p>
        </w:tc>
        <w:tc>
          <w:tcPr>
            <w:tcW w:w="11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3BEC1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200元</w:t>
            </w: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58944">
            <w:pPr>
              <w:keepNext w:val="0"/>
              <w:keepLines w:val="0"/>
              <w:widowControl/>
              <w:suppressLineNumbers w:val="0"/>
              <w:jc w:val="center"/>
              <w:textAlignment w:val="center"/>
              <w:rPr>
                <w:rFonts w:hint="eastAsia" w:ascii="宋体" w:hAnsi="宋体" w:eastAsia="宋体" w:cs="宋体"/>
                <w:i w:val="0"/>
                <w:iCs w:val="0"/>
                <w:color w:val="000000"/>
                <w:sz w:val="28"/>
                <w:szCs w:val="28"/>
                <w:u w:val="none"/>
                <w:lang w:val="en-US" w:eastAsia="zh-CN"/>
              </w:rPr>
            </w:pPr>
            <w:r>
              <w:rPr>
                <w:rFonts w:hint="eastAsia" w:ascii="宋体" w:hAnsi="宋体" w:eastAsia="宋体" w:cs="宋体"/>
                <w:i w:val="0"/>
                <w:iCs w:val="0"/>
                <w:color w:val="000000"/>
                <w:sz w:val="28"/>
                <w:szCs w:val="28"/>
                <w:u w:val="none"/>
                <w:lang w:val="en-US" w:eastAsia="zh-CN"/>
              </w:rPr>
              <w:t>/</w:t>
            </w:r>
          </w:p>
        </w:tc>
      </w:tr>
      <w:tr w14:paraId="02357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7" w:hRule="atLeast"/>
          <w:jc w:val="center"/>
        </w:trPr>
        <w:tc>
          <w:tcPr>
            <w:tcW w:w="15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78DBD2">
            <w:pPr>
              <w:keepNext w:val="0"/>
              <w:keepLines w:val="0"/>
              <w:widowControl/>
              <w:suppressLineNumbers w:val="0"/>
              <w:jc w:val="center"/>
              <w:textAlignment w:val="center"/>
              <w:rPr>
                <w:rFonts w:hint="default" w:ascii="宋体" w:hAnsi="宋体" w:eastAsia="宋体" w:cs="宋体"/>
                <w:i w:val="0"/>
                <w:iCs w:val="0"/>
                <w:color w:val="000000"/>
                <w:sz w:val="28"/>
                <w:szCs w:val="28"/>
                <w:u w:val="none"/>
                <w:lang w:val="en-US"/>
              </w:rPr>
            </w:pPr>
            <w:r>
              <w:rPr>
                <w:rFonts w:hint="eastAsia" w:ascii="宋体" w:hAnsi="宋体" w:eastAsia="宋体" w:cs="宋体"/>
                <w:i w:val="0"/>
                <w:iCs w:val="0"/>
                <w:color w:val="000000"/>
                <w:kern w:val="0"/>
                <w:sz w:val="28"/>
                <w:szCs w:val="28"/>
                <w:u w:val="none"/>
                <w:lang w:val="en-US" w:eastAsia="zh-CN" w:bidi="ar"/>
              </w:rPr>
              <w:t>13-18名</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12444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100元</w:t>
            </w:r>
          </w:p>
        </w:tc>
        <w:tc>
          <w:tcPr>
            <w:tcW w:w="127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A598E">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100元</w:t>
            </w:r>
          </w:p>
        </w:tc>
        <w:tc>
          <w:tcPr>
            <w:tcW w:w="13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5F2D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100元</w:t>
            </w:r>
          </w:p>
        </w:tc>
        <w:tc>
          <w:tcPr>
            <w:tcW w:w="11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E66E2">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100元</w:t>
            </w:r>
          </w:p>
        </w:tc>
        <w:tc>
          <w:tcPr>
            <w:tcW w:w="145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0EEA5">
            <w:pPr>
              <w:jc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sz w:val="28"/>
                <w:szCs w:val="28"/>
                <w:u w:val="none"/>
                <w:lang w:val="en-US" w:eastAsia="zh-CN"/>
              </w:rPr>
              <w:t>/</w:t>
            </w:r>
          </w:p>
        </w:tc>
      </w:tr>
    </w:tbl>
    <w:p w14:paraId="5BD36AB2">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3.计分办法。</w:t>
      </w:r>
    </w:p>
    <w:p w14:paraId="57A70F83">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（1）单项1至8名分别按13、11、10、9、8、7、6、5记分，9至12名每人记取3分，13至18名每人记取2分，19名及以后每人记取1分；</w:t>
      </w:r>
    </w:p>
    <w:p w14:paraId="3012B60A">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（2）18—65岁表演组，每人记取1分。</w:t>
      </w:r>
    </w:p>
    <w:p w14:paraId="798B705F">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4.未获得名次和18-65岁表演组的参加人员获得纪念证章。</w:t>
      </w:r>
    </w:p>
    <w:p w14:paraId="42C3A218">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5.下水运动员必须佩戴组委会指定的游泳安全装备（游泳浮漂“跟屁虫”）和泳帽。</w:t>
      </w:r>
    </w:p>
    <w:p w14:paraId="6957CDBC">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（八）国家现役注册专业游泳运动员不得参加比赛，违规参赛者一经发现即取消参赛资格及参赛成绩。</w:t>
      </w:r>
    </w:p>
    <w:p w14:paraId="04417C3C">
      <w:pPr>
        <w:keepNext w:val="0"/>
        <w:keepLines w:val="0"/>
        <w:pageBreakBefore w:val="0"/>
        <w:kinsoku/>
        <w:wordWrap/>
        <w:overflowPunct/>
        <w:topLinePunct w:val="0"/>
        <w:autoSpaceDE/>
        <w:autoSpaceDN/>
        <w:bidi w:val="0"/>
        <w:adjustRightInd/>
        <w:snapToGrid/>
        <w:spacing w:before="0" w:after="0" w:line="560" w:lineRule="exact"/>
        <w:jc w:val="both"/>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七、报名与报到</w:t>
      </w:r>
    </w:p>
    <w:p w14:paraId="40001B04">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（一）本次比赛不接受个人报名。</w:t>
      </w:r>
    </w:p>
    <w:p w14:paraId="2D37D010">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（二）报名截止时间：2025 年9月20日17：00</w:t>
      </w:r>
    </w:p>
    <w:p w14:paraId="4C3D7C9F">
      <w:pPr>
        <w:spacing w:line="560" w:lineRule="atLeast"/>
        <w:ind w:firstLine="640" w:firstLineChars="200"/>
        <w:rPr>
          <w:rFonts w:hint="eastAsia" w:ascii="仿宋" w:hAnsi="仿宋" w:eastAsia="仿宋"/>
          <w:sz w:val="32"/>
          <w:szCs w:val="32"/>
        </w:rPr>
      </w:pPr>
      <w:r>
        <w:rPr>
          <w:rFonts w:hint="eastAsia" w:ascii="仿宋_GB2312" w:hAnsi="仿宋_GB2312" w:eastAsia="仿宋_GB2312" w:cs="仿宋_GB2312"/>
          <w:b w:val="0"/>
          <w:bCs w:val="0"/>
          <w:sz w:val="32"/>
          <w:szCs w:val="32"/>
          <w:lang w:val="en-US" w:eastAsia="zh-CN"/>
        </w:rPr>
        <w:t>（三）</w:t>
      </w:r>
      <w:r>
        <w:rPr>
          <w:rFonts w:hint="eastAsia" w:ascii="仿宋" w:hAnsi="仿宋" w:eastAsia="仿宋"/>
          <w:sz w:val="32"/>
          <w:szCs w:val="32"/>
        </w:rPr>
        <w:t>报名方式：本次比赛采用网上报名，报名前需准备好2寸免冠登记照(底色不限)，网上报名通过微信小程序“WOW赛事”微信小程序平台进行(报名平台请扫描下方图片中二维码或在微信小程序中搜索)。进入微信小程序后首页找到本次赛事即可进行报名。系统开放时间：2025年</w:t>
      </w:r>
      <w:r>
        <w:rPr>
          <w:rFonts w:hint="eastAsia" w:ascii="仿宋" w:hAnsi="仿宋" w:eastAsia="仿宋"/>
          <w:sz w:val="32"/>
          <w:szCs w:val="32"/>
          <w:lang w:val="en-US" w:eastAsia="zh-CN"/>
        </w:rPr>
        <w:t>9</w:t>
      </w:r>
      <w:r>
        <w:rPr>
          <w:rFonts w:hint="eastAsia" w:ascii="仿宋" w:hAnsi="仿宋" w:eastAsia="仿宋"/>
          <w:sz w:val="32"/>
          <w:szCs w:val="32"/>
        </w:rPr>
        <w:t>月</w:t>
      </w:r>
      <w:r>
        <w:rPr>
          <w:rFonts w:hint="eastAsia" w:ascii="仿宋" w:hAnsi="仿宋" w:eastAsia="仿宋"/>
          <w:sz w:val="32"/>
          <w:szCs w:val="32"/>
          <w:lang w:val="en-US" w:eastAsia="zh-CN"/>
        </w:rPr>
        <w:t>4</w:t>
      </w:r>
      <w:r>
        <w:rPr>
          <w:rFonts w:hint="eastAsia" w:ascii="仿宋" w:hAnsi="仿宋" w:eastAsia="仿宋"/>
          <w:sz w:val="32"/>
          <w:szCs w:val="32"/>
        </w:rPr>
        <w:t>日至</w:t>
      </w:r>
      <w:r>
        <w:rPr>
          <w:rFonts w:hint="eastAsia" w:ascii="仿宋" w:hAnsi="仿宋" w:eastAsia="仿宋"/>
          <w:sz w:val="32"/>
          <w:szCs w:val="32"/>
          <w:lang w:val="en-US" w:eastAsia="zh-CN"/>
        </w:rPr>
        <w:t>9</w:t>
      </w:r>
      <w:r>
        <w:rPr>
          <w:rFonts w:hint="eastAsia" w:ascii="仿宋" w:hAnsi="仿宋" w:eastAsia="仿宋"/>
          <w:sz w:val="32"/>
          <w:szCs w:val="32"/>
        </w:rPr>
        <w:t>月</w:t>
      </w:r>
      <w:r>
        <w:rPr>
          <w:rFonts w:hint="eastAsia" w:ascii="仿宋" w:hAnsi="仿宋" w:eastAsia="仿宋"/>
          <w:sz w:val="32"/>
          <w:szCs w:val="32"/>
          <w:lang w:val="en-US" w:eastAsia="zh-CN"/>
        </w:rPr>
        <w:t>20</w:t>
      </w:r>
      <w:r>
        <w:rPr>
          <w:rFonts w:hint="eastAsia" w:ascii="仿宋" w:hAnsi="仿宋" w:eastAsia="仿宋"/>
          <w:sz w:val="32"/>
          <w:szCs w:val="32"/>
        </w:rPr>
        <w:t>日</w:t>
      </w:r>
      <w:r>
        <w:rPr>
          <w:rFonts w:hint="eastAsia" w:ascii="仿宋" w:hAnsi="仿宋" w:eastAsia="仿宋"/>
          <w:sz w:val="32"/>
          <w:szCs w:val="32"/>
          <w:lang w:val="en-US" w:eastAsia="zh-CN"/>
        </w:rPr>
        <w:t>17:00</w:t>
      </w:r>
      <w:r>
        <w:rPr>
          <w:rFonts w:hint="eastAsia" w:ascii="仿宋" w:hAnsi="仿宋" w:eastAsia="仿宋"/>
          <w:sz w:val="32"/>
          <w:szCs w:val="32"/>
        </w:rPr>
        <w:t>止，逾期不再接受报名。如遇小程序平台使用问题请点击报名平台“我的”菜单中“在线客服”解决。</w:t>
      </w:r>
    </w:p>
    <w:p w14:paraId="15BCA155">
      <w:pPr>
        <w:spacing w:line="560" w:lineRule="atLeast"/>
        <w:ind w:firstLine="640" w:firstLineChars="200"/>
        <w:rPr>
          <w:rFonts w:hint="default" w:ascii="仿宋" w:hAnsi="仿宋" w:eastAsia="仿宋"/>
          <w:sz w:val="28"/>
          <w:szCs w:val="28"/>
          <w:lang w:val="en-US" w:eastAsia="zh-CN"/>
        </w:rPr>
      </w:pPr>
      <w:r>
        <w:rPr>
          <w:rFonts w:hint="eastAsia" w:ascii="仿宋" w:hAnsi="仿宋" w:eastAsia="仿宋"/>
          <w:sz w:val="32"/>
          <w:szCs w:val="32"/>
          <w:lang w:eastAsia="zh-CN"/>
        </w:rPr>
        <w:drawing>
          <wp:inline distT="0" distB="0" distL="114300" distR="114300">
            <wp:extent cx="1376045" cy="1376045"/>
            <wp:effectExtent l="0" t="0" r="14605" b="14605"/>
            <wp:docPr id="2" name="图片 2" descr="c8f98e3cc56e97b40feb71b0c06d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8f98e3cc56e97b40feb71b0c06d711"/>
                    <pic:cNvPicPr>
                      <a:picLocks noChangeAspect="1"/>
                    </pic:cNvPicPr>
                  </pic:nvPicPr>
                  <pic:blipFill>
                    <a:blip r:embed="rId5"/>
                    <a:stretch>
                      <a:fillRect/>
                    </a:stretch>
                  </pic:blipFill>
                  <pic:spPr>
                    <a:xfrm>
                      <a:off x="0" y="0"/>
                      <a:ext cx="1376045" cy="1376045"/>
                    </a:xfrm>
                    <a:prstGeom prst="rect">
                      <a:avLst/>
                    </a:prstGeom>
                  </pic:spPr>
                </pic:pic>
              </a:graphicData>
            </a:graphic>
          </wp:inline>
        </w:drawing>
      </w:r>
      <w:r>
        <w:rPr>
          <w:rFonts w:hint="eastAsia" w:ascii="仿宋" w:hAnsi="仿宋" w:eastAsia="仿宋"/>
          <w:sz w:val="32"/>
          <w:szCs w:val="32"/>
          <w:lang w:val="en-US" w:eastAsia="zh-CN"/>
        </w:rPr>
        <w:t>⬆</w:t>
      </w:r>
      <w:r>
        <w:rPr>
          <w:rFonts w:hint="eastAsia" w:ascii="仿宋" w:hAnsi="仿宋" w:eastAsia="仿宋"/>
          <w:sz w:val="28"/>
          <w:szCs w:val="28"/>
          <w:lang w:val="en-US" w:eastAsia="zh-CN"/>
        </w:rPr>
        <w:t>微信扫描此二维码</w:t>
      </w:r>
    </w:p>
    <w:p w14:paraId="6D1F1B1A">
      <w:pPr>
        <w:spacing w:line="560" w:lineRule="atLeast"/>
        <w:ind w:firstLine="640" w:firstLineChars="200"/>
        <w:rPr>
          <w:rFonts w:ascii="仿宋" w:hAnsi="仿宋" w:eastAsia="仿宋"/>
          <w:b/>
          <w:bCs/>
          <w:sz w:val="32"/>
          <w:szCs w:val="32"/>
        </w:rPr>
      </w:pPr>
      <w:r>
        <w:rPr>
          <w:rFonts w:hint="eastAsia" w:ascii="仿宋" w:hAnsi="仿宋" w:eastAsia="仿宋"/>
          <w:sz w:val="32"/>
          <w:szCs w:val="32"/>
          <w:lang w:val="en-US" w:eastAsia="zh-CN"/>
        </w:rPr>
        <w:t>网上报名成功后</w:t>
      </w:r>
      <w:r>
        <w:rPr>
          <w:rFonts w:hint="eastAsia" w:ascii="仿宋" w:hAnsi="仿宋" w:eastAsia="仿宋"/>
          <w:sz w:val="32"/>
          <w:szCs w:val="32"/>
        </w:rPr>
        <w:t>下载报名表并加盖公章，以及领队和本人都签名的自愿参加比赛责任书原件和参赛者体检报告复印件，于</w:t>
      </w:r>
      <w:r>
        <w:rPr>
          <w:rFonts w:hint="eastAsia" w:ascii="仿宋" w:hAnsi="仿宋" w:eastAsia="仿宋"/>
          <w:b/>
          <w:bCs/>
          <w:sz w:val="32"/>
          <w:szCs w:val="32"/>
        </w:rPr>
        <w:t>202</w:t>
      </w:r>
      <w:r>
        <w:rPr>
          <w:rFonts w:hint="eastAsia" w:ascii="仿宋" w:hAnsi="仿宋" w:eastAsia="仿宋"/>
          <w:b/>
          <w:bCs/>
          <w:sz w:val="32"/>
          <w:szCs w:val="32"/>
          <w:lang w:val="en-US" w:eastAsia="zh-CN"/>
        </w:rPr>
        <w:t>5</w:t>
      </w:r>
      <w:r>
        <w:rPr>
          <w:rFonts w:hint="eastAsia" w:ascii="仿宋" w:hAnsi="仿宋" w:eastAsia="仿宋"/>
          <w:b/>
          <w:bCs/>
          <w:sz w:val="32"/>
          <w:szCs w:val="32"/>
        </w:rPr>
        <w:t>年</w:t>
      </w:r>
      <w:r>
        <w:rPr>
          <w:rFonts w:hint="eastAsia" w:ascii="仿宋" w:hAnsi="仿宋" w:eastAsia="仿宋"/>
          <w:b/>
          <w:bCs/>
          <w:sz w:val="32"/>
          <w:szCs w:val="32"/>
          <w:u w:val="none"/>
          <w:lang w:val="en-US" w:eastAsia="zh-CN"/>
        </w:rPr>
        <w:t>9</w:t>
      </w:r>
      <w:r>
        <w:rPr>
          <w:rFonts w:hint="eastAsia" w:ascii="仿宋" w:hAnsi="仿宋" w:eastAsia="仿宋"/>
          <w:b/>
          <w:bCs/>
          <w:sz w:val="32"/>
          <w:szCs w:val="32"/>
        </w:rPr>
        <w:t>月</w:t>
      </w:r>
      <w:r>
        <w:rPr>
          <w:rFonts w:hint="eastAsia" w:ascii="仿宋" w:hAnsi="仿宋" w:eastAsia="仿宋"/>
          <w:b/>
          <w:bCs/>
          <w:sz w:val="32"/>
          <w:szCs w:val="32"/>
          <w:u w:val="none"/>
          <w:lang w:val="en-US" w:eastAsia="zh-CN"/>
        </w:rPr>
        <w:t>20</w:t>
      </w:r>
      <w:r>
        <w:rPr>
          <w:rFonts w:hint="eastAsia" w:ascii="仿宋" w:hAnsi="仿宋" w:eastAsia="仿宋"/>
          <w:b/>
          <w:bCs/>
          <w:sz w:val="32"/>
          <w:szCs w:val="32"/>
        </w:rPr>
        <w:t>日前</w:t>
      </w:r>
      <w:r>
        <w:rPr>
          <w:rFonts w:hint="eastAsia" w:ascii="仿宋" w:hAnsi="仿宋" w:eastAsia="仿宋"/>
          <w:sz w:val="32"/>
          <w:szCs w:val="32"/>
        </w:rPr>
        <w:t>（以当地邮戳为准）邮寄至承办单位，</w:t>
      </w:r>
      <w:r>
        <w:rPr>
          <w:rFonts w:hint="eastAsia" w:ascii="仿宋" w:hAnsi="仿宋" w:eastAsia="仿宋"/>
          <w:b/>
          <w:bCs/>
          <w:sz w:val="32"/>
          <w:szCs w:val="32"/>
        </w:rPr>
        <w:t xml:space="preserve">并将报名表电子版发至报名邮箱。  </w:t>
      </w:r>
    </w:p>
    <w:p w14:paraId="032CADD7">
      <w:pPr>
        <w:spacing w:line="560" w:lineRule="atLeast"/>
        <w:ind w:firstLine="643" w:firstLineChars="200"/>
        <w:rPr>
          <w:rFonts w:ascii="仿宋" w:hAnsi="仿宋" w:eastAsia="仿宋"/>
          <w:b/>
          <w:bCs/>
          <w:sz w:val="32"/>
          <w:szCs w:val="32"/>
        </w:rPr>
      </w:pPr>
      <w:r>
        <w:rPr>
          <w:rFonts w:hint="eastAsia" w:ascii="仿宋" w:hAnsi="仿宋" w:eastAsia="仿宋"/>
          <w:b/>
          <w:bCs/>
          <w:sz w:val="32"/>
          <w:szCs w:val="32"/>
        </w:rPr>
        <w:t>邮箱：</w:t>
      </w:r>
      <w:r>
        <w:rPr>
          <w:rFonts w:hint="eastAsia" w:ascii="仿宋_GB2312" w:hAnsi="仿宋_GB2312" w:eastAsia="仿宋_GB2312" w:cs="仿宋_GB2312"/>
          <w:b/>
          <w:bCs/>
          <w:sz w:val="32"/>
          <w:szCs w:val="32"/>
          <w:lang w:val="en-US" w:eastAsia="zh-CN"/>
        </w:rPr>
        <w:fldChar w:fldCharType="begin"/>
      </w:r>
      <w:r>
        <w:rPr>
          <w:rFonts w:hint="eastAsia" w:ascii="仿宋_GB2312" w:hAnsi="仿宋_GB2312" w:eastAsia="仿宋_GB2312" w:cs="仿宋_GB2312"/>
          <w:b/>
          <w:bCs/>
          <w:sz w:val="32"/>
          <w:szCs w:val="32"/>
          <w:lang w:val="en-US" w:eastAsia="zh-CN"/>
        </w:rPr>
        <w:instrText xml:space="preserve"> HYPERLINK "mailto:76521219@QQ.COM" </w:instrText>
      </w:r>
      <w:r>
        <w:rPr>
          <w:rFonts w:hint="eastAsia" w:ascii="仿宋_GB2312" w:hAnsi="仿宋_GB2312" w:eastAsia="仿宋_GB2312" w:cs="仿宋_GB2312"/>
          <w:b/>
          <w:bCs/>
          <w:sz w:val="32"/>
          <w:szCs w:val="32"/>
          <w:lang w:val="en-US" w:eastAsia="zh-CN"/>
        </w:rPr>
        <w:fldChar w:fldCharType="separate"/>
      </w:r>
      <w:r>
        <w:rPr>
          <w:rFonts w:hint="eastAsia" w:ascii="仿宋_GB2312" w:hAnsi="仿宋_GB2312" w:eastAsia="仿宋_GB2312" w:cs="仿宋_GB2312"/>
          <w:b/>
          <w:bCs/>
          <w:sz w:val="32"/>
          <w:szCs w:val="32"/>
          <w:lang w:val="en-US" w:eastAsia="zh-CN"/>
        </w:rPr>
        <w:t>2230691559@q</w:t>
      </w:r>
      <w:r>
        <w:rPr>
          <w:rFonts w:hint="eastAsia" w:ascii="仿宋_GB2312" w:hAnsi="仿宋_GB2312" w:eastAsia="仿宋_GB2312" w:cs="仿宋_GB2312"/>
          <w:b/>
          <w:bCs/>
          <w:sz w:val="32"/>
          <w:szCs w:val="32"/>
          <w:lang w:val="en-US" w:eastAsia="zh-CN"/>
        </w:rPr>
        <w:fldChar w:fldCharType="end"/>
      </w:r>
      <w:r>
        <w:rPr>
          <w:rFonts w:hint="eastAsia" w:ascii="仿宋_GB2312" w:hAnsi="仿宋_GB2312" w:eastAsia="仿宋_GB2312" w:cs="仿宋_GB2312"/>
          <w:b/>
          <w:bCs/>
          <w:sz w:val="32"/>
          <w:szCs w:val="32"/>
          <w:lang w:val="en-US" w:eastAsia="zh-CN"/>
        </w:rPr>
        <w:t xml:space="preserve">q.com </w:t>
      </w:r>
    </w:p>
    <w:p w14:paraId="1EF24C2A">
      <w:pPr>
        <w:spacing w:line="560" w:lineRule="atLeast"/>
        <w:ind w:firstLine="640" w:firstLineChars="200"/>
        <w:rPr>
          <w:rFonts w:hint="eastAsia" w:ascii="仿宋" w:hAnsi="仿宋" w:eastAsia="仿宋"/>
          <w:sz w:val="32"/>
          <w:szCs w:val="32"/>
          <w:lang w:val="en-US" w:eastAsia="zh-CN"/>
        </w:rPr>
      </w:pPr>
      <w:r>
        <w:rPr>
          <w:rFonts w:hint="eastAsia" w:ascii="仿宋" w:hAnsi="仿宋" w:eastAsia="仿宋"/>
          <w:sz w:val="32"/>
          <w:szCs w:val="32"/>
        </w:rPr>
        <w:t>收件信息：</w:t>
      </w:r>
      <w:r>
        <w:rPr>
          <w:rFonts w:hint="eastAsia" w:ascii="仿宋" w:hAnsi="仿宋" w:eastAsia="仿宋"/>
          <w:sz w:val="32"/>
          <w:szCs w:val="32"/>
          <w:lang w:val="en-US" w:eastAsia="zh-CN"/>
        </w:rPr>
        <w:t>贵州省铜仁市碧江区金滩广场负一层游泳馆（铜仁市游泳协会）</w:t>
      </w:r>
    </w:p>
    <w:p w14:paraId="4ADC2084">
      <w:pPr>
        <w:spacing w:line="560" w:lineRule="atLeast"/>
        <w:ind w:firstLine="640" w:firstLineChars="200"/>
        <w:rPr>
          <w:rFonts w:ascii="仿宋" w:hAnsi="仿宋" w:eastAsia="仿宋"/>
          <w:sz w:val="32"/>
          <w:szCs w:val="32"/>
        </w:rPr>
      </w:pPr>
      <w:r>
        <w:rPr>
          <w:rFonts w:hint="eastAsia" w:ascii="仿宋" w:hAnsi="仿宋" w:eastAsia="仿宋"/>
          <w:sz w:val="32"/>
          <w:szCs w:val="32"/>
        </w:rPr>
        <w:t>邮编：</w:t>
      </w:r>
      <w:r>
        <w:rPr>
          <w:rFonts w:hint="eastAsia" w:ascii="仿宋" w:hAnsi="仿宋" w:eastAsia="仿宋"/>
          <w:sz w:val="32"/>
          <w:szCs w:val="32"/>
          <w:lang w:val="en-US" w:eastAsia="zh-CN"/>
        </w:rPr>
        <w:t>5543</w:t>
      </w:r>
      <w:r>
        <w:rPr>
          <w:rFonts w:hint="eastAsia" w:ascii="仿宋" w:hAnsi="仿宋" w:eastAsia="仿宋"/>
          <w:sz w:val="32"/>
          <w:szCs w:val="32"/>
        </w:rPr>
        <w:t>00</w:t>
      </w:r>
    </w:p>
    <w:p w14:paraId="496B8D82">
      <w:pPr>
        <w:spacing w:line="560" w:lineRule="atLeast"/>
        <w:ind w:firstLine="640" w:firstLineChars="200"/>
        <w:rPr>
          <w:rFonts w:hint="default" w:ascii="仿宋" w:hAnsi="仿宋" w:eastAsia="仿宋"/>
          <w:sz w:val="32"/>
          <w:szCs w:val="32"/>
          <w:lang w:val="en-US" w:eastAsia="zh-CN"/>
        </w:rPr>
      </w:pPr>
      <w:r>
        <w:rPr>
          <w:rFonts w:hint="eastAsia" w:ascii="仿宋" w:hAnsi="仿宋" w:eastAsia="仿宋"/>
          <w:sz w:val="32"/>
          <w:szCs w:val="32"/>
        </w:rPr>
        <w:t xml:space="preserve">联系人及号码: </w:t>
      </w:r>
      <w:r>
        <w:rPr>
          <w:rFonts w:hint="eastAsia" w:ascii="仿宋" w:hAnsi="仿宋" w:eastAsia="仿宋"/>
          <w:sz w:val="32"/>
          <w:szCs w:val="32"/>
          <w:lang w:val="en-US" w:eastAsia="zh-CN"/>
        </w:rPr>
        <w:t>杨正清</w:t>
      </w:r>
      <w:r>
        <w:rPr>
          <w:rFonts w:hint="eastAsia" w:ascii="仿宋" w:hAnsi="仿宋" w:eastAsia="仿宋"/>
          <w:sz w:val="32"/>
          <w:szCs w:val="32"/>
        </w:rPr>
        <w:t>1</w:t>
      </w:r>
      <w:r>
        <w:rPr>
          <w:rFonts w:hint="eastAsia" w:ascii="仿宋" w:hAnsi="仿宋" w:eastAsia="仿宋"/>
          <w:sz w:val="32"/>
          <w:szCs w:val="32"/>
          <w:lang w:val="en-US" w:eastAsia="zh-CN"/>
        </w:rPr>
        <w:t>8008560988</w:t>
      </w:r>
    </w:p>
    <w:p w14:paraId="16172227">
      <w:pPr>
        <w:spacing w:line="560" w:lineRule="atLeast"/>
        <w:ind w:firstLine="2880" w:firstLineChars="900"/>
        <w:rPr>
          <w:rFonts w:ascii="仿宋" w:hAnsi="仿宋" w:eastAsia="仿宋"/>
          <w:sz w:val="32"/>
          <w:szCs w:val="32"/>
        </w:rPr>
      </w:pPr>
      <w:r>
        <w:rPr>
          <w:rFonts w:hint="eastAsia" w:ascii="仿宋" w:hAnsi="仿宋" w:eastAsia="仿宋"/>
          <w:sz w:val="32"/>
          <w:szCs w:val="32"/>
          <w:lang w:val="en-US" w:eastAsia="zh-CN"/>
        </w:rPr>
        <w:t>彭  叶</w:t>
      </w:r>
      <w:r>
        <w:rPr>
          <w:rFonts w:hint="eastAsia" w:ascii="仿宋_GB2312" w:hAnsi="仿宋_GB2312" w:eastAsia="仿宋_GB2312" w:cs="仿宋_GB2312"/>
          <w:b w:val="0"/>
          <w:bCs w:val="0"/>
          <w:sz w:val="32"/>
          <w:szCs w:val="32"/>
          <w:lang w:val="en-US" w:eastAsia="zh-CN"/>
        </w:rPr>
        <w:t>18585965557</w:t>
      </w:r>
    </w:p>
    <w:p w14:paraId="14F8D65A">
      <w:pPr>
        <w:keepNext w:val="0"/>
        <w:keepLines w:val="0"/>
        <w:pageBreakBefore w:val="0"/>
        <w:widowControl w:val="0"/>
        <w:numPr>
          <w:ilvl w:val="0"/>
          <w:numId w:val="1"/>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报到时间：2025年9月26日9：00-18：00。</w:t>
      </w:r>
    </w:p>
    <w:p w14:paraId="447E2046">
      <w:pPr>
        <w:keepNext w:val="0"/>
        <w:keepLines w:val="0"/>
        <w:pageBreakBefore w:val="0"/>
        <w:widowControl w:val="0"/>
        <w:numPr>
          <w:ilvl w:val="0"/>
          <w:numId w:val="1"/>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报到地点：铜仁市碧江区（详细地点另行通知）。</w:t>
      </w:r>
    </w:p>
    <w:p w14:paraId="683AF969">
      <w:pPr>
        <w:keepNext w:val="0"/>
        <w:keepLines w:val="0"/>
        <w:pageBreakBefore w:val="0"/>
        <w:widowControl w:val="0"/>
        <w:numPr>
          <w:numId w:val="0"/>
        </w:numPr>
        <w:kinsoku/>
        <w:wordWrap/>
        <w:overflowPunct/>
        <w:topLinePunct w:val="0"/>
        <w:autoSpaceDE/>
        <w:autoSpaceDN/>
        <w:bidi w:val="0"/>
        <w:adjustRightInd/>
        <w:snapToGrid/>
        <w:spacing w:before="0" w:after="0" w:line="560" w:lineRule="exact"/>
        <w:ind w:firstLine="640" w:firstLineChars="200"/>
        <w:jc w:val="left"/>
        <w:textAlignment w:val="auto"/>
        <w:rPr>
          <w:rFonts w:hint="default" w:ascii="仿宋_GB2312" w:hAnsi="仿宋_GB2312" w:eastAsia="仿宋_GB2312" w:cs="仿宋_GB2312"/>
          <w:b w:val="0"/>
          <w:bCs w:val="0"/>
          <w:sz w:val="32"/>
          <w:szCs w:val="32"/>
          <w:lang w:val="en-US" w:eastAsia="zh-CN"/>
        </w:rPr>
      </w:pPr>
      <w:r>
        <w:rPr>
          <w:rFonts w:hint="default" w:ascii="仿宋_GB2312" w:hAnsi="仿宋_GB2312" w:eastAsia="仿宋_GB2312" w:cs="仿宋_GB2312"/>
          <w:b w:val="0"/>
          <w:bCs w:val="0"/>
          <w:sz w:val="32"/>
          <w:szCs w:val="32"/>
          <w:lang w:val="en-US" w:eastAsia="zh-CN"/>
        </w:rPr>
        <w:t>各队报到时</w:t>
      </w:r>
      <w:r>
        <w:rPr>
          <w:rFonts w:hint="eastAsia" w:ascii="仿宋_GB2312" w:hAnsi="仿宋_GB2312" w:eastAsia="仿宋_GB2312" w:cs="仿宋_GB2312"/>
          <w:b w:val="0"/>
          <w:bCs w:val="0"/>
          <w:sz w:val="32"/>
          <w:szCs w:val="32"/>
          <w:lang w:val="en-US" w:eastAsia="zh-CN"/>
        </w:rPr>
        <w:t>承办方收到</w:t>
      </w:r>
      <w:r>
        <w:rPr>
          <w:rFonts w:hint="default" w:ascii="仿宋_GB2312" w:hAnsi="仿宋_GB2312" w:eastAsia="仿宋_GB2312" w:cs="仿宋_GB2312"/>
          <w:b w:val="0"/>
          <w:bCs w:val="0"/>
          <w:sz w:val="32"/>
          <w:szCs w:val="32"/>
          <w:lang w:val="en-US" w:eastAsia="zh-CN"/>
        </w:rPr>
        <w:t>材料齐全可领取参赛证、秩序册</w:t>
      </w:r>
      <w:r>
        <w:rPr>
          <w:rFonts w:hint="eastAsia" w:ascii="仿宋_GB2312" w:hAnsi="仿宋_GB2312" w:eastAsia="仿宋_GB2312" w:cs="仿宋_GB2312"/>
          <w:b w:val="0"/>
          <w:bCs w:val="0"/>
          <w:sz w:val="32"/>
          <w:szCs w:val="32"/>
          <w:lang w:val="en-US" w:eastAsia="zh-CN"/>
        </w:rPr>
        <w:t>及参赛包</w:t>
      </w:r>
      <w:r>
        <w:rPr>
          <w:rFonts w:hint="default" w:ascii="仿宋_GB2312" w:hAnsi="仿宋_GB2312" w:eastAsia="仿宋_GB2312" w:cs="仿宋_GB2312"/>
          <w:b w:val="0"/>
          <w:bCs w:val="0"/>
          <w:sz w:val="32"/>
          <w:szCs w:val="32"/>
          <w:lang w:val="en-US" w:eastAsia="zh-CN"/>
        </w:rPr>
        <w:t>。因报名人员提交报名材料不准确、不齐全，所导致的一切后果由报名人员本人承担。</w:t>
      </w:r>
    </w:p>
    <w:p w14:paraId="039BBC36">
      <w:pPr>
        <w:keepNext w:val="0"/>
        <w:keepLines w:val="0"/>
        <w:pageBreakBefore w:val="0"/>
        <w:widowControl w:val="0"/>
        <w:numPr>
          <w:numId w:val="0"/>
        </w:numPr>
        <w:kinsoku/>
        <w:wordWrap/>
        <w:overflowPunct/>
        <w:topLinePunct w:val="0"/>
        <w:autoSpaceDE/>
        <w:autoSpaceDN/>
        <w:bidi w:val="0"/>
        <w:adjustRightInd/>
        <w:snapToGrid/>
        <w:spacing w:before="0" w:after="0" w:line="560" w:lineRule="exact"/>
        <w:ind w:firstLine="640" w:firstLineChars="200"/>
        <w:jc w:val="left"/>
        <w:textAlignment w:val="auto"/>
        <w:rPr>
          <w:rFonts w:hint="default"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（六）2025年9月26日</w:t>
      </w:r>
      <w:r>
        <w:rPr>
          <w:rFonts w:hint="eastAsia" w:ascii="仿宋" w:hAnsi="仿宋" w:eastAsia="仿宋"/>
          <w:sz w:val="32"/>
          <w:szCs w:val="32"/>
        </w:rPr>
        <w:t>19:00在</w:t>
      </w:r>
      <w:r>
        <w:rPr>
          <w:rFonts w:hint="eastAsia" w:ascii="仿宋" w:hAnsi="仿宋" w:eastAsia="仿宋"/>
          <w:sz w:val="32"/>
          <w:szCs w:val="32"/>
          <w:lang w:val="en-US" w:eastAsia="zh-CN"/>
        </w:rPr>
        <w:t>铜仁市碧江区</w:t>
      </w:r>
      <w:r>
        <w:rPr>
          <w:rFonts w:hint="eastAsia" w:ascii="仿宋_GB2312" w:hAnsi="仿宋_GB2312" w:eastAsia="仿宋_GB2312" w:cs="仿宋_GB2312"/>
          <w:b w:val="0"/>
          <w:bCs w:val="0"/>
          <w:sz w:val="32"/>
          <w:szCs w:val="32"/>
          <w:lang w:val="en-US" w:eastAsia="zh-CN"/>
        </w:rPr>
        <w:t>（详细地点另行通知）</w:t>
      </w:r>
      <w:r>
        <w:rPr>
          <w:rFonts w:hint="eastAsia" w:ascii="仿宋" w:hAnsi="仿宋" w:eastAsia="仿宋"/>
          <w:sz w:val="32"/>
          <w:szCs w:val="32"/>
        </w:rPr>
        <w:t>召开</w:t>
      </w:r>
      <w:r>
        <w:rPr>
          <w:rFonts w:hint="eastAsia" w:ascii="仿宋" w:hAnsi="仿宋" w:eastAsia="仿宋"/>
          <w:sz w:val="32"/>
          <w:szCs w:val="32"/>
          <w:lang w:val="en-US" w:eastAsia="zh-CN"/>
        </w:rPr>
        <w:t>赛事</w:t>
      </w:r>
      <w:r>
        <w:rPr>
          <w:rFonts w:hint="eastAsia" w:ascii="仿宋" w:hAnsi="仿宋" w:eastAsia="仿宋"/>
          <w:sz w:val="32"/>
          <w:szCs w:val="32"/>
        </w:rPr>
        <w:t>技术联席会，请各队指派专人参会。</w:t>
      </w:r>
    </w:p>
    <w:p w14:paraId="482A784E">
      <w:pPr>
        <w:keepNext w:val="0"/>
        <w:keepLines w:val="0"/>
        <w:pageBreakBefore w:val="0"/>
        <w:widowControl w:val="0"/>
        <w:numPr>
          <w:numId w:val="0"/>
        </w:numPr>
        <w:kinsoku/>
        <w:wordWrap/>
        <w:overflowPunct/>
        <w:topLinePunct w:val="0"/>
        <w:autoSpaceDE/>
        <w:autoSpaceDN/>
        <w:bidi w:val="0"/>
        <w:adjustRightInd/>
        <w:snapToGrid/>
        <w:spacing w:before="0" w:after="0" w:line="560" w:lineRule="exact"/>
        <w:ind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（七）限报1000人，名额报满与报名截止日期先到为止。逾期报名不予安排比赛。</w:t>
      </w:r>
      <w:r>
        <w:rPr>
          <w:rFonts w:hint="eastAsia" w:ascii="仿宋" w:hAnsi="仿宋" w:eastAsia="仿宋"/>
          <w:sz w:val="32"/>
          <w:szCs w:val="32"/>
        </w:rPr>
        <w:t>承办单位将于报名截止日后组建各参赛队伍赛事微信群，以便沟通比赛事宜。</w:t>
      </w:r>
    </w:p>
    <w:p w14:paraId="3B346CB2">
      <w:pPr>
        <w:keepNext w:val="0"/>
        <w:keepLines w:val="0"/>
        <w:pageBreakBefore w:val="0"/>
        <w:kinsoku/>
        <w:wordWrap/>
        <w:overflowPunct/>
        <w:topLinePunct w:val="0"/>
        <w:autoSpaceDE/>
        <w:autoSpaceDN/>
        <w:bidi w:val="0"/>
        <w:adjustRightInd/>
        <w:snapToGrid/>
        <w:spacing w:before="0" w:after="0" w:line="560" w:lineRule="exact"/>
        <w:jc w:val="both"/>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八、竞赛服务费</w:t>
      </w:r>
    </w:p>
    <w:p w14:paraId="44EF6D4C">
      <w:pPr>
        <w:spacing w:line="560" w:lineRule="atLeast"/>
        <w:ind w:firstLine="640" w:firstLineChars="200"/>
        <w:rPr>
          <w:rFonts w:ascii="仿宋" w:hAnsi="仿宋" w:eastAsia="仿宋"/>
          <w:sz w:val="32"/>
          <w:szCs w:val="32"/>
        </w:rPr>
      </w:pPr>
      <w:r>
        <w:rPr>
          <w:rFonts w:hint="eastAsia" w:ascii="仿宋" w:hAnsi="仿宋" w:eastAsia="仿宋"/>
          <w:sz w:val="32"/>
          <w:szCs w:val="32"/>
        </w:rPr>
        <w:t>参加人员每人交纳竞赛服务费1</w:t>
      </w:r>
      <w:r>
        <w:rPr>
          <w:rFonts w:hint="eastAsia" w:ascii="仿宋" w:hAnsi="仿宋" w:eastAsia="仿宋"/>
          <w:sz w:val="32"/>
          <w:szCs w:val="32"/>
          <w:lang w:val="en-US" w:eastAsia="zh-CN"/>
        </w:rPr>
        <w:t>35</w:t>
      </w:r>
      <w:r>
        <w:rPr>
          <w:rFonts w:hint="eastAsia" w:ascii="仿宋" w:hAnsi="仿宋" w:eastAsia="仿宋"/>
          <w:sz w:val="32"/>
          <w:szCs w:val="32"/>
        </w:rPr>
        <w:t>元（含</w:t>
      </w:r>
      <w:r>
        <w:rPr>
          <w:rFonts w:hint="eastAsia" w:ascii="仿宋" w:hAnsi="仿宋" w:eastAsia="仿宋"/>
          <w:sz w:val="32"/>
          <w:szCs w:val="32"/>
          <w:lang w:val="en-US" w:eastAsia="zh-CN"/>
        </w:rPr>
        <w:t>赛事当天</w:t>
      </w:r>
      <w:r>
        <w:rPr>
          <w:rFonts w:hint="eastAsia" w:ascii="仿宋" w:hAnsi="仿宋" w:eastAsia="仿宋"/>
          <w:sz w:val="32"/>
          <w:szCs w:val="32"/>
        </w:rPr>
        <w:t>个人意外伤害保险费</w:t>
      </w:r>
      <w:r>
        <w:rPr>
          <w:rFonts w:hint="eastAsia" w:ascii="仿宋" w:hAnsi="仿宋" w:eastAsia="仿宋"/>
          <w:sz w:val="32"/>
          <w:szCs w:val="32"/>
          <w:lang w:eastAsia="zh-CN"/>
        </w:rPr>
        <w:t>、</w:t>
      </w:r>
      <w:r>
        <w:rPr>
          <w:rFonts w:hint="eastAsia" w:ascii="仿宋_GB2312" w:hAnsi="仿宋_GB2312" w:eastAsia="仿宋_GB2312" w:cs="仿宋_GB2312"/>
          <w:b w:val="0"/>
          <w:bCs w:val="0"/>
          <w:sz w:val="32"/>
          <w:szCs w:val="32"/>
          <w:lang w:val="en-US" w:eastAsia="zh-CN"/>
        </w:rPr>
        <w:t>组委会指定的游泳安全装备跟屁虫、游泳帽及</w:t>
      </w:r>
      <w:r>
        <w:rPr>
          <w:rFonts w:hint="eastAsia" w:ascii="仿宋" w:hAnsi="仿宋" w:eastAsia="仿宋"/>
          <w:sz w:val="32"/>
          <w:szCs w:val="32"/>
          <w:lang w:val="en-US" w:eastAsia="zh-CN"/>
        </w:rPr>
        <w:t>完赛牌</w:t>
      </w:r>
      <w:r>
        <w:rPr>
          <w:rFonts w:hint="eastAsia" w:ascii="仿宋_GB2312" w:hAnsi="仿宋_GB2312" w:eastAsia="仿宋_GB2312" w:cs="仿宋_GB2312"/>
          <w:b w:val="0"/>
          <w:bCs w:val="0"/>
          <w:sz w:val="32"/>
          <w:szCs w:val="32"/>
          <w:lang w:val="en-US" w:eastAsia="zh-CN"/>
        </w:rPr>
        <w:t>等</w:t>
      </w:r>
      <w:r>
        <w:rPr>
          <w:rFonts w:hint="eastAsia" w:ascii="仿宋" w:hAnsi="仿宋" w:eastAsia="仿宋"/>
          <w:sz w:val="32"/>
          <w:szCs w:val="32"/>
        </w:rPr>
        <w:t>）。请于</w:t>
      </w:r>
      <w:r>
        <w:rPr>
          <w:rFonts w:hint="eastAsia" w:ascii="仿宋" w:hAnsi="仿宋" w:eastAsia="仿宋"/>
          <w:sz w:val="32"/>
          <w:szCs w:val="32"/>
          <w:lang w:val="en-US" w:eastAsia="zh-CN"/>
        </w:rPr>
        <w:t>9</w:t>
      </w:r>
      <w:r>
        <w:rPr>
          <w:rFonts w:hint="eastAsia" w:ascii="仿宋" w:hAnsi="仿宋" w:eastAsia="仿宋"/>
          <w:sz w:val="32"/>
          <w:szCs w:val="32"/>
        </w:rPr>
        <w:t>月</w:t>
      </w:r>
      <w:r>
        <w:rPr>
          <w:rFonts w:hint="eastAsia" w:ascii="仿宋" w:hAnsi="仿宋" w:eastAsia="仿宋"/>
          <w:sz w:val="32"/>
          <w:szCs w:val="32"/>
          <w:lang w:val="en-US" w:eastAsia="zh-CN"/>
        </w:rPr>
        <w:t>20</w:t>
      </w:r>
      <w:r>
        <w:rPr>
          <w:rFonts w:hint="eastAsia" w:ascii="仿宋" w:hAnsi="仿宋" w:eastAsia="仿宋"/>
          <w:sz w:val="32"/>
          <w:szCs w:val="32"/>
        </w:rPr>
        <w:t>日前汇至赛事指定账户并注明参赛队伍名称</w:t>
      </w:r>
      <w:r>
        <w:rPr>
          <w:rFonts w:hint="eastAsia" w:ascii="仿宋" w:hAnsi="仿宋" w:eastAsia="仿宋"/>
          <w:sz w:val="32"/>
          <w:szCs w:val="32"/>
          <w:lang w:val="en-US" w:eastAsia="zh-CN"/>
        </w:rPr>
        <w:t>及</w:t>
      </w:r>
      <w:r>
        <w:rPr>
          <w:rFonts w:hint="eastAsia" w:ascii="仿宋" w:hAnsi="仿宋" w:eastAsia="仿宋"/>
          <w:sz w:val="32"/>
          <w:szCs w:val="32"/>
        </w:rPr>
        <w:t>人数。</w:t>
      </w:r>
    </w:p>
    <w:p w14:paraId="06DE2500">
      <w:pPr>
        <w:spacing w:line="560" w:lineRule="atLeast"/>
        <w:ind w:firstLine="640" w:firstLineChars="200"/>
        <w:rPr>
          <w:rFonts w:ascii="仿宋" w:hAnsi="仿宋" w:eastAsia="仿宋"/>
          <w:kern w:val="0"/>
          <w:sz w:val="32"/>
          <w:szCs w:val="32"/>
        </w:rPr>
      </w:pPr>
      <w:r>
        <w:rPr>
          <w:rFonts w:hint="eastAsia" w:ascii="仿宋" w:hAnsi="仿宋" w:eastAsia="仿宋"/>
          <w:kern w:val="0"/>
          <w:sz w:val="32"/>
          <w:szCs w:val="32"/>
        </w:rPr>
        <w:t>收款单位：</w:t>
      </w:r>
      <w:r>
        <w:rPr>
          <w:rFonts w:hint="eastAsia" w:ascii="仿宋" w:hAnsi="仿宋" w:eastAsia="仿宋"/>
          <w:kern w:val="0"/>
          <w:sz w:val="32"/>
          <w:szCs w:val="32"/>
          <w:lang w:val="en-US" w:eastAsia="zh-CN"/>
        </w:rPr>
        <w:t>铜仁市游泳协会</w:t>
      </w:r>
      <w:r>
        <w:rPr>
          <w:rFonts w:hint="eastAsia" w:ascii="仿宋" w:hAnsi="仿宋" w:eastAsia="仿宋"/>
          <w:kern w:val="0"/>
          <w:sz w:val="32"/>
          <w:szCs w:val="32"/>
        </w:rPr>
        <w:t xml:space="preserve">  </w:t>
      </w:r>
    </w:p>
    <w:p w14:paraId="1FA18ECE">
      <w:pPr>
        <w:spacing w:line="560" w:lineRule="atLeast"/>
        <w:ind w:firstLine="640" w:firstLineChars="200"/>
        <w:rPr>
          <w:rFonts w:ascii="仿宋" w:hAnsi="仿宋" w:eastAsia="仿宋"/>
          <w:kern w:val="0"/>
          <w:sz w:val="32"/>
          <w:szCs w:val="32"/>
        </w:rPr>
      </w:pPr>
      <w:r>
        <w:rPr>
          <w:rFonts w:hint="eastAsia" w:ascii="仿宋" w:hAnsi="仿宋" w:eastAsia="仿宋"/>
          <w:kern w:val="0"/>
          <w:sz w:val="32"/>
          <w:szCs w:val="32"/>
        </w:rPr>
        <w:t>开户银行：中国建设银行股份有限公司铜仁市分行</w:t>
      </w:r>
    </w:p>
    <w:p w14:paraId="0FB87402">
      <w:pPr>
        <w:spacing w:line="560" w:lineRule="atLeast"/>
        <w:ind w:firstLine="640" w:firstLineChars="200"/>
        <w:rPr>
          <w:rFonts w:ascii="仿宋" w:hAnsi="仿宋" w:eastAsia="仿宋"/>
          <w:kern w:val="0"/>
          <w:sz w:val="32"/>
          <w:szCs w:val="32"/>
        </w:rPr>
      </w:pPr>
      <w:r>
        <w:rPr>
          <w:rFonts w:hint="eastAsia" w:ascii="仿宋" w:hAnsi="仿宋" w:eastAsia="仿宋"/>
          <w:kern w:val="0"/>
          <w:sz w:val="32"/>
          <w:szCs w:val="32"/>
        </w:rPr>
        <w:t xml:space="preserve">银行账户：52050168363600001629 </w:t>
      </w:r>
    </w:p>
    <w:p w14:paraId="1DDCB7F6">
      <w:pPr>
        <w:keepNext w:val="0"/>
        <w:keepLines w:val="0"/>
        <w:pageBreakBefore w:val="0"/>
        <w:kinsoku/>
        <w:wordWrap/>
        <w:overflowPunct/>
        <w:topLinePunct w:val="0"/>
        <w:autoSpaceDE/>
        <w:autoSpaceDN/>
        <w:bidi w:val="0"/>
        <w:adjustRightInd/>
        <w:snapToGrid/>
        <w:spacing w:before="0" w:after="0" w:line="560" w:lineRule="exact"/>
        <w:jc w:val="both"/>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九、仲裁与裁判</w:t>
      </w:r>
    </w:p>
    <w:p w14:paraId="1E3A75A8">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仲裁、裁判长由组委会选派。</w:t>
      </w:r>
    </w:p>
    <w:p w14:paraId="2B8DFF99">
      <w:pPr>
        <w:keepNext w:val="0"/>
        <w:keepLines w:val="0"/>
        <w:pageBreakBefore w:val="0"/>
        <w:kinsoku/>
        <w:wordWrap/>
        <w:overflowPunct/>
        <w:topLinePunct w:val="0"/>
        <w:autoSpaceDE/>
        <w:autoSpaceDN/>
        <w:bidi w:val="0"/>
        <w:adjustRightInd/>
        <w:snapToGrid/>
        <w:spacing w:before="0" w:after="0" w:line="560" w:lineRule="exact"/>
        <w:jc w:val="both"/>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十、比赛“熔断”机制</w:t>
      </w:r>
    </w:p>
    <w:p w14:paraId="3CCED809">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本次比赛将在极端条件下设立熔断机制，参赛者应遵守本次比赛规程所规定内容，按照相关要求终止比赛。</w:t>
      </w:r>
    </w:p>
    <w:p w14:paraId="262F8797">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（一）天气风险。如赛前预判或赛事当天出现极端高温、极端低温、极端干旱、极端降水、强对流等天气，经赛事组委会和裁判组研判，启动“熔断”机制，决定缩短比赛距离、延期赛事或取消赛事。</w:t>
      </w:r>
    </w:p>
    <w:p w14:paraId="2DC3A7D9">
      <w:pPr>
        <w:keepNext w:val="0"/>
        <w:keepLines w:val="0"/>
        <w:pageBreakBefore w:val="0"/>
        <w:widowControl w:val="0"/>
        <w:numPr>
          <w:ilvl w:val="0"/>
          <w:numId w:val="0"/>
        </w:numPr>
        <w:kinsoku/>
        <w:wordWrap/>
        <w:overflowPunct/>
        <w:topLinePunct w:val="0"/>
        <w:autoSpaceDE/>
        <w:autoSpaceDN/>
        <w:bidi w:val="0"/>
        <w:adjustRightInd/>
        <w:snapToGrid/>
        <w:spacing w:before="0" w:after="0" w:line="560" w:lineRule="exact"/>
        <w:ind w:left="0" w:leftChars="0" w:firstLine="640" w:firstLineChars="200"/>
        <w:jc w:val="left"/>
        <w:textAlignment w:val="auto"/>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（二）其他风险。如遇自然灾害、安全事故、公共卫生事件、社会安全事件等直接或间接与活动举办相关联的突发情形，经赛事组委会研判，启动“熔断”机制，决定缩短比赛距离、延期赛事或取消赛事。</w:t>
      </w:r>
    </w:p>
    <w:p w14:paraId="103B228F">
      <w:pPr>
        <w:keepNext w:val="0"/>
        <w:keepLines w:val="0"/>
        <w:pageBreakBefore w:val="0"/>
        <w:kinsoku/>
        <w:wordWrap/>
        <w:overflowPunct/>
        <w:topLinePunct w:val="0"/>
        <w:autoSpaceDE/>
        <w:autoSpaceDN/>
        <w:bidi w:val="0"/>
        <w:adjustRightInd/>
        <w:snapToGrid/>
        <w:spacing w:before="0" w:after="0" w:line="560" w:lineRule="exact"/>
        <w:jc w:val="both"/>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十一、本规程最终解释权归赛事组委会。</w:t>
      </w:r>
    </w:p>
    <w:p w14:paraId="2BEECE29">
      <w:pPr>
        <w:keepNext w:val="0"/>
        <w:keepLines w:val="0"/>
        <w:pageBreakBefore w:val="0"/>
        <w:kinsoku/>
        <w:wordWrap/>
        <w:overflowPunct/>
        <w:topLinePunct w:val="0"/>
        <w:autoSpaceDE/>
        <w:autoSpaceDN/>
        <w:bidi w:val="0"/>
        <w:adjustRightInd/>
        <w:snapToGrid/>
        <w:spacing w:before="0" w:after="0" w:line="560" w:lineRule="exact"/>
        <w:jc w:val="both"/>
        <w:textAlignment w:val="auto"/>
        <w:rPr>
          <w:rFonts w:hint="eastAsia" w:ascii="仿宋" w:hAnsi="仿宋" w:eastAsia="仿宋" w:cs="仿宋"/>
          <w:b/>
          <w:bCs/>
          <w:color w:val="auto"/>
          <w:sz w:val="32"/>
          <w:szCs w:val="32"/>
          <w:lang w:val="en-US" w:eastAsia="zh-CN"/>
        </w:rPr>
      </w:pPr>
      <w:r>
        <w:rPr>
          <w:rFonts w:hint="eastAsia" w:ascii="仿宋" w:hAnsi="仿宋" w:eastAsia="仿宋" w:cs="仿宋"/>
          <w:b/>
          <w:bCs/>
          <w:color w:val="auto"/>
          <w:sz w:val="32"/>
          <w:szCs w:val="32"/>
          <w:lang w:val="en-US" w:eastAsia="zh-CN"/>
        </w:rPr>
        <w:t>十二、未尽事宜，另行通知。</w:t>
      </w:r>
    </w:p>
    <w:p w14:paraId="3B747B91">
      <w:pPr>
        <w:keepNext w:val="0"/>
        <w:keepLines w:val="0"/>
        <w:pageBreakBefore w:val="0"/>
        <w:kinsoku/>
        <w:wordWrap/>
        <w:overflowPunct/>
        <w:topLinePunct w:val="0"/>
        <w:autoSpaceDE/>
        <w:autoSpaceDN/>
        <w:bidi w:val="0"/>
        <w:adjustRightInd/>
        <w:snapToGrid/>
        <w:spacing w:before="0" w:after="0" w:line="560" w:lineRule="exact"/>
        <w:jc w:val="both"/>
        <w:textAlignment w:val="auto"/>
        <w:rPr>
          <w:rFonts w:ascii="仿宋" w:hAnsi="仿宋" w:eastAsia="仿宋"/>
          <w:b/>
          <w:sz w:val="28"/>
          <w:szCs w:val="28"/>
        </w:rPr>
      </w:pPr>
      <w:r>
        <w:rPr>
          <w:rFonts w:hint="eastAsia" w:ascii="仿宋" w:hAnsi="仿宋" w:eastAsia="仿宋" w:cs="仿宋"/>
          <w:b/>
          <w:bCs/>
          <w:color w:val="auto"/>
          <w:sz w:val="32"/>
          <w:szCs w:val="32"/>
          <w:lang w:val="en-US" w:eastAsia="zh-CN"/>
        </w:rPr>
        <w:br w:type="page"/>
      </w:r>
    </w:p>
    <w:tbl>
      <w:tblPr>
        <w:tblStyle w:val="4"/>
        <w:tblW w:w="9000" w:type="dxa"/>
        <w:tblInd w:w="91" w:type="dxa"/>
        <w:tblLayout w:type="autofit"/>
        <w:tblCellMar>
          <w:top w:w="0" w:type="dxa"/>
          <w:left w:w="108" w:type="dxa"/>
          <w:bottom w:w="0" w:type="dxa"/>
          <w:right w:w="108" w:type="dxa"/>
        </w:tblCellMar>
      </w:tblPr>
      <w:tblGrid>
        <w:gridCol w:w="621"/>
        <w:gridCol w:w="1080"/>
        <w:gridCol w:w="640"/>
        <w:gridCol w:w="1909"/>
        <w:gridCol w:w="599"/>
        <w:gridCol w:w="872"/>
        <w:gridCol w:w="1234"/>
        <w:gridCol w:w="872"/>
        <w:gridCol w:w="1173"/>
      </w:tblGrid>
      <w:tr w14:paraId="48D49A65">
        <w:tblPrEx>
          <w:tblCellMar>
            <w:top w:w="0" w:type="dxa"/>
            <w:left w:w="108" w:type="dxa"/>
            <w:bottom w:w="0" w:type="dxa"/>
            <w:right w:w="108" w:type="dxa"/>
          </w:tblCellMar>
        </w:tblPrEx>
        <w:trPr>
          <w:trHeight w:val="390" w:hRule="atLeast"/>
        </w:trPr>
        <w:tc>
          <w:tcPr>
            <w:tcW w:w="9000" w:type="dxa"/>
            <w:gridSpan w:val="9"/>
            <w:tcBorders>
              <w:top w:val="nil"/>
              <w:left w:val="nil"/>
              <w:bottom w:val="nil"/>
              <w:right w:val="nil"/>
            </w:tcBorders>
            <w:shd w:val="clear" w:color="auto" w:fill="auto"/>
            <w:noWrap w:val="0"/>
            <w:vAlign w:val="center"/>
          </w:tcPr>
          <w:p w14:paraId="1C81C6A2">
            <w:pPr>
              <w:widowControl/>
              <w:jc w:val="center"/>
              <w:rPr>
                <w:rFonts w:ascii="仿宋" w:hAnsi="仿宋" w:eastAsia="仿宋" w:cs="宋体"/>
                <w:kern w:val="0"/>
                <w:sz w:val="28"/>
                <w:szCs w:val="28"/>
              </w:rPr>
            </w:pPr>
            <w:r>
              <w:rPr>
                <w:rFonts w:hint="eastAsia" w:ascii="仿宋" w:hAnsi="仿宋" w:eastAsia="仿宋" w:cs="宋体"/>
                <w:kern w:val="0"/>
                <w:sz w:val="28"/>
                <w:szCs w:val="28"/>
              </w:rPr>
              <w:t>“</w:t>
            </w:r>
            <w:r>
              <w:rPr>
                <w:rFonts w:hint="eastAsia" w:ascii="仿宋" w:hAnsi="仿宋" w:eastAsia="仿宋" w:cs="宋体"/>
                <w:kern w:val="0"/>
                <w:sz w:val="28"/>
                <w:szCs w:val="28"/>
                <w:lang w:val="en-US" w:eastAsia="zh-CN"/>
              </w:rPr>
              <w:t>泳动锦江·</w:t>
            </w:r>
            <w:r>
              <w:rPr>
                <w:rFonts w:hint="eastAsia" w:ascii="仿宋" w:hAnsi="仿宋" w:eastAsia="仿宋" w:cs="宋体"/>
                <w:kern w:val="0"/>
                <w:sz w:val="28"/>
                <w:szCs w:val="28"/>
              </w:rPr>
              <w:t xml:space="preserve"> </w:t>
            </w:r>
            <w:r>
              <w:rPr>
                <w:rFonts w:hint="eastAsia" w:ascii="仿宋" w:hAnsi="仿宋" w:eastAsia="仿宋" w:cs="宋体"/>
                <w:kern w:val="0"/>
                <w:sz w:val="28"/>
                <w:szCs w:val="28"/>
                <w:lang w:val="en-US" w:eastAsia="zh-CN"/>
              </w:rPr>
              <w:t>悦游铜仁</w:t>
            </w:r>
            <w:r>
              <w:rPr>
                <w:rFonts w:hint="eastAsia" w:ascii="仿宋" w:hAnsi="仿宋" w:eastAsia="仿宋" w:cs="宋体"/>
                <w:kern w:val="0"/>
                <w:sz w:val="28"/>
                <w:szCs w:val="28"/>
              </w:rPr>
              <w:t>”</w:t>
            </w:r>
          </w:p>
        </w:tc>
      </w:tr>
      <w:tr w14:paraId="05A64698">
        <w:tblPrEx>
          <w:tblCellMar>
            <w:top w:w="0" w:type="dxa"/>
            <w:left w:w="108" w:type="dxa"/>
            <w:bottom w:w="0" w:type="dxa"/>
            <w:right w:w="108" w:type="dxa"/>
          </w:tblCellMar>
        </w:tblPrEx>
        <w:trPr>
          <w:trHeight w:val="390" w:hRule="atLeast"/>
        </w:trPr>
        <w:tc>
          <w:tcPr>
            <w:tcW w:w="9000" w:type="dxa"/>
            <w:gridSpan w:val="9"/>
            <w:tcBorders>
              <w:top w:val="nil"/>
              <w:left w:val="nil"/>
              <w:bottom w:val="nil"/>
              <w:right w:val="nil"/>
            </w:tcBorders>
            <w:shd w:val="clear" w:color="auto" w:fill="auto"/>
            <w:noWrap w:val="0"/>
            <w:vAlign w:val="center"/>
          </w:tcPr>
          <w:p w14:paraId="1E639E42">
            <w:pPr>
              <w:widowControl/>
              <w:jc w:val="center"/>
              <w:rPr>
                <w:rFonts w:ascii="仿宋" w:hAnsi="仿宋" w:eastAsia="仿宋" w:cs="宋体"/>
                <w:kern w:val="0"/>
                <w:sz w:val="28"/>
                <w:szCs w:val="28"/>
              </w:rPr>
            </w:pPr>
            <w:r>
              <w:rPr>
                <w:rFonts w:hint="eastAsia" w:ascii="仿宋" w:hAnsi="仿宋" w:eastAsia="仿宋" w:cs="宋体"/>
                <w:kern w:val="0"/>
                <w:sz w:val="28"/>
                <w:szCs w:val="28"/>
              </w:rPr>
              <w:t>202</w:t>
            </w:r>
            <w:r>
              <w:rPr>
                <w:rFonts w:hint="eastAsia" w:ascii="仿宋" w:hAnsi="仿宋" w:eastAsia="仿宋" w:cs="宋体"/>
                <w:kern w:val="0"/>
                <w:sz w:val="28"/>
                <w:szCs w:val="28"/>
                <w:lang w:val="en-US" w:eastAsia="zh-CN"/>
              </w:rPr>
              <w:t>5铜仁锦江</w:t>
            </w:r>
            <w:r>
              <w:rPr>
                <w:rFonts w:hint="eastAsia" w:ascii="仿宋" w:hAnsi="仿宋" w:eastAsia="仿宋" w:cs="宋体"/>
                <w:kern w:val="0"/>
                <w:sz w:val="28"/>
                <w:szCs w:val="28"/>
              </w:rPr>
              <w:t>公开水域</w:t>
            </w:r>
            <w:r>
              <w:rPr>
                <w:rFonts w:hint="eastAsia" w:ascii="仿宋" w:hAnsi="仿宋" w:eastAsia="仿宋" w:cs="宋体"/>
                <w:kern w:val="0"/>
                <w:sz w:val="28"/>
                <w:szCs w:val="28"/>
              </w:rPr>
              <w:t>游泳邀请赛</w:t>
            </w:r>
          </w:p>
        </w:tc>
      </w:tr>
      <w:tr w14:paraId="7BE58EE6">
        <w:tblPrEx>
          <w:tblCellMar>
            <w:top w:w="0" w:type="dxa"/>
            <w:left w:w="108" w:type="dxa"/>
            <w:bottom w:w="0" w:type="dxa"/>
            <w:right w:w="108" w:type="dxa"/>
          </w:tblCellMar>
        </w:tblPrEx>
        <w:trPr>
          <w:trHeight w:val="540" w:hRule="atLeast"/>
        </w:trPr>
        <w:tc>
          <w:tcPr>
            <w:tcW w:w="9000" w:type="dxa"/>
            <w:gridSpan w:val="9"/>
            <w:tcBorders>
              <w:top w:val="nil"/>
              <w:left w:val="nil"/>
              <w:bottom w:val="nil"/>
              <w:right w:val="nil"/>
            </w:tcBorders>
            <w:shd w:val="clear" w:color="auto" w:fill="auto"/>
            <w:noWrap w:val="0"/>
            <w:vAlign w:val="center"/>
          </w:tcPr>
          <w:p w14:paraId="3C06D922">
            <w:pPr>
              <w:widowControl/>
              <w:jc w:val="center"/>
              <w:rPr>
                <w:rFonts w:ascii="仿宋" w:hAnsi="仿宋" w:eastAsia="仿宋" w:cs="宋体"/>
                <w:b/>
                <w:bCs/>
                <w:kern w:val="0"/>
                <w:sz w:val="44"/>
                <w:szCs w:val="44"/>
              </w:rPr>
            </w:pPr>
            <w:r>
              <w:rPr>
                <w:rFonts w:hint="eastAsia" w:ascii="仿宋" w:hAnsi="仿宋" w:eastAsia="仿宋" w:cs="宋体"/>
                <w:b/>
                <w:bCs/>
                <w:kern w:val="0"/>
                <w:sz w:val="44"/>
                <w:szCs w:val="44"/>
              </w:rPr>
              <w:t>报 名 表</w:t>
            </w:r>
          </w:p>
        </w:tc>
      </w:tr>
      <w:tr w14:paraId="3BCB9A8C">
        <w:tblPrEx>
          <w:tblCellMar>
            <w:top w:w="0" w:type="dxa"/>
            <w:left w:w="108" w:type="dxa"/>
            <w:bottom w:w="0" w:type="dxa"/>
            <w:right w:w="108" w:type="dxa"/>
          </w:tblCellMar>
        </w:tblPrEx>
        <w:trPr>
          <w:trHeight w:val="540" w:hRule="atLeast"/>
        </w:trPr>
        <w:tc>
          <w:tcPr>
            <w:tcW w:w="621" w:type="dxa"/>
            <w:tcBorders>
              <w:top w:val="nil"/>
              <w:left w:val="nil"/>
              <w:bottom w:val="nil"/>
              <w:right w:val="nil"/>
            </w:tcBorders>
            <w:shd w:val="clear" w:color="auto" w:fill="auto"/>
            <w:noWrap w:val="0"/>
            <w:vAlign w:val="center"/>
          </w:tcPr>
          <w:p w14:paraId="6D2D599C">
            <w:pPr>
              <w:widowControl/>
              <w:jc w:val="both"/>
              <w:rPr>
                <w:rFonts w:ascii="仿宋" w:hAnsi="仿宋" w:eastAsia="仿宋" w:cs="宋体"/>
                <w:b/>
                <w:bCs/>
                <w:kern w:val="0"/>
                <w:sz w:val="44"/>
                <w:szCs w:val="44"/>
              </w:rPr>
            </w:pPr>
          </w:p>
        </w:tc>
        <w:tc>
          <w:tcPr>
            <w:tcW w:w="1080" w:type="dxa"/>
            <w:tcBorders>
              <w:top w:val="nil"/>
              <w:left w:val="nil"/>
              <w:bottom w:val="nil"/>
              <w:right w:val="nil"/>
            </w:tcBorders>
            <w:shd w:val="clear" w:color="auto" w:fill="auto"/>
            <w:noWrap w:val="0"/>
            <w:vAlign w:val="center"/>
          </w:tcPr>
          <w:p w14:paraId="7EC73AF8">
            <w:pPr>
              <w:widowControl/>
              <w:jc w:val="center"/>
              <w:rPr>
                <w:rFonts w:ascii="仿宋" w:hAnsi="仿宋" w:eastAsia="仿宋" w:cs="宋体"/>
                <w:b/>
                <w:bCs/>
                <w:kern w:val="0"/>
                <w:sz w:val="44"/>
                <w:szCs w:val="44"/>
              </w:rPr>
            </w:pPr>
          </w:p>
        </w:tc>
        <w:tc>
          <w:tcPr>
            <w:tcW w:w="640" w:type="dxa"/>
            <w:tcBorders>
              <w:top w:val="nil"/>
              <w:left w:val="nil"/>
              <w:bottom w:val="nil"/>
              <w:right w:val="nil"/>
            </w:tcBorders>
            <w:shd w:val="clear" w:color="auto" w:fill="auto"/>
            <w:noWrap w:val="0"/>
            <w:vAlign w:val="center"/>
          </w:tcPr>
          <w:p w14:paraId="2FFB8EBA">
            <w:pPr>
              <w:widowControl/>
              <w:jc w:val="center"/>
              <w:rPr>
                <w:rFonts w:ascii="仿宋" w:hAnsi="仿宋" w:eastAsia="仿宋" w:cs="宋体"/>
                <w:b/>
                <w:bCs/>
                <w:kern w:val="0"/>
                <w:sz w:val="44"/>
                <w:szCs w:val="44"/>
              </w:rPr>
            </w:pPr>
          </w:p>
        </w:tc>
        <w:tc>
          <w:tcPr>
            <w:tcW w:w="1909" w:type="dxa"/>
            <w:tcBorders>
              <w:top w:val="nil"/>
              <w:left w:val="nil"/>
              <w:bottom w:val="nil"/>
              <w:right w:val="nil"/>
            </w:tcBorders>
            <w:shd w:val="clear" w:color="auto" w:fill="auto"/>
            <w:noWrap w:val="0"/>
            <w:vAlign w:val="center"/>
          </w:tcPr>
          <w:p w14:paraId="6C670CFD">
            <w:pPr>
              <w:widowControl/>
              <w:jc w:val="center"/>
              <w:rPr>
                <w:rFonts w:ascii="仿宋" w:hAnsi="仿宋" w:eastAsia="仿宋" w:cs="宋体"/>
                <w:b/>
                <w:bCs/>
                <w:kern w:val="0"/>
                <w:sz w:val="44"/>
                <w:szCs w:val="44"/>
              </w:rPr>
            </w:pPr>
          </w:p>
        </w:tc>
        <w:tc>
          <w:tcPr>
            <w:tcW w:w="599" w:type="dxa"/>
            <w:tcBorders>
              <w:top w:val="nil"/>
              <w:left w:val="nil"/>
              <w:bottom w:val="nil"/>
              <w:right w:val="nil"/>
            </w:tcBorders>
            <w:shd w:val="clear" w:color="auto" w:fill="auto"/>
            <w:noWrap w:val="0"/>
            <w:vAlign w:val="center"/>
          </w:tcPr>
          <w:p w14:paraId="1F2AAFAC">
            <w:pPr>
              <w:widowControl/>
              <w:jc w:val="center"/>
              <w:rPr>
                <w:rFonts w:ascii="仿宋" w:hAnsi="仿宋" w:eastAsia="仿宋" w:cs="宋体"/>
                <w:b/>
                <w:bCs/>
                <w:kern w:val="0"/>
                <w:sz w:val="44"/>
                <w:szCs w:val="44"/>
              </w:rPr>
            </w:pPr>
          </w:p>
        </w:tc>
        <w:tc>
          <w:tcPr>
            <w:tcW w:w="872" w:type="dxa"/>
            <w:tcBorders>
              <w:top w:val="nil"/>
              <w:left w:val="nil"/>
              <w:bottom w:val="nil"/>
              <w:right w:val="nil"/>
            </w:tcBorders>
            <w:shd w:val="clear" w:color="auto" w:fill="auto"/>
            <w:noWrap w:val="0"/>
            <w:vAlign w:val="center"/>
          </w:tcPr>
          <w:p w14:paraId="70CF347B">
            <w:pPr>
              <w:widowControl/>
              <w:jc w:val="center"/>
              <w:rPr>
                <w:rFonts w:ascii="仿宋" w:hAnsi="仿宋" w:eastAsia="仿宋" w:cs="宋体"/>
                <w:b/>
                <w:bCs/>
                <w:kern w:val="0"/>
                <w:sz w:val="44"/>
                <w:szCs w:val="44"/>
              </w:rPr>
            </w:pPr>
          </w:p>
        </w:tc>
        <w:tc>
          <w:tcPr>
            <w:tcW w:w="1234" w:type="dxa"/>
            <w:tcBorders>
              <w:top w:val="nil"/>
              <w:left w:val="nil"/>
              <w:bottom w:val="nil"/>
              <w:right w:val="nil"/>
            </w:tcBorders>
            <w:shd w:val="clear" w:color="auto" w:fill="auto"/>
            <w:noWrap w:val="0"/>
            <w:vAlign w:val="center"/>
          </w:tcPr>
          <w:p w14:paraId="3A74C10A">
            <w:pPr>
              <w:widowControl/>
              <w:jc w:val="center"/>
              <w:rPr>
                <w:rFonts w:ascii="仿宋" w:hAnsi="仿宋" w:eastAsia="仿宋" w:cs="宋体"/>
                <w:b/>
                <w:bCs/>
                <w:kern w:val="0"/>
                <w:sz w:val="44"/>
                <w:szCs w:val="44"/>
              </w:rPr>
            </w:pPr>
          </w:p>
        </w:tc>
        <w:tc>
          <w:tcPr>
            <w:tcW w:w="872" w:type="dxa"/>
            <w:tcBorders>
              <w:top w:val="nil"/>
              <w:left w:val="nil"/>
              <w:bottom w:val="nil"/>
              <w:right w:val="nil"/>
            </w:tcBorders>
            <w:shd w:val="clear" w:color="auto" w:fill="auto"/>
            <w:noWrap w:val="0"/>
            <w:vAlign w:val="center"/>
          </w:tcPr>
          <w:p w14:paraId="25FE6317">
            <w:pPr>
              <w:widowControl/>
              <w:jc w:val="center"/>
              <w:rPr>
                <w:rFonts w:ascii="仿宋" w:hAnsi="仿宋" w:eastAsia="仿宋" w:cs="宋体"/>
                <w:b/>
                <w:bCs/>
                <w:kern w:val="0"/>
                <w:sz w:val="44"/>
                <w:szCs w:val="44"/>
              </w:rPr>
            </w:pPr>
          </w:p>
        </w:tc>
        <w:tc>
          <w:tcPr>
            <w:tcW w:w="1173" w:type="dxa"/>
            <w:tcBorders>
              <w:top w:val="nil"/>
              <w:left w:val="nil"/>
              <w:bottom w:val="nil"/>
              <w:right w:val="nil"/>
            </w:tcBorders>
            <w:shd w:val="clear" w:color="auto" w:fill="auto"/>
            <w:noWrap w:val="0"/>
            <w:vAlign w:val="center"/>
          </w:tcPr>
          <w:p w14:paraId="481C3203">
            <w:pPr>
              <w:widowControl/>
              <w:jc w:val="center"/>
              <w:rPr>
                <w:rFonts w:ascii="仿宋" w:hAnsi="仿宋" w:eastAsia="仿宋" w:cs="宋体"/>
                <w:b/>
                <w:bCs/>
                <w:kern w:val="0"/>
                <w:sz w:val="44"/>
                <w:szCs w:val="44"/>
              </w:rPr>
            </w:pPr>
          </w:p>
        </w:tc>
      </w:tr>
      <w:tr w14:paraId="1297BA9A">
        <w:tblPrEx>
          <w:tblCellMar>
            <w:top w:w="0" w:type="dxa"/>
            <w:left w:w="108" w:type="dxa"/>
            <w:bottom w:w="0" w:type="dxa"/>
            <w:right w:w="108" w:type="dxa"/>
          </w:tblCellMar>
        </w:tblPrEx>
        <w:trPr>
          <w:trHeight w:val="285" w:hRule="atLeast"/>
        </w:trPr>
        <w:tc>
          <w:tcPr>
            <w:tcW w:w="1701" w:type="dxa"/>
            <w:gridSpan w:val="2"/>
            <w:tcBorders>
              <w:top w:val="nil"/>
              <w:left w:val="nil"/>
              <w:bottom w:val="single" w:color="000000" w:sz="4" w:space="0"/>
              <w:right w:val="nil"/>
            </w:tcBorders>
            <w:shd w:val="clear" w:color="auto" w:fill="auto"/>
            <w:noWrap w:val="0"/>
            <w:vAlign w:val="center"/>
          </w:tcPr>
          <w:p w14:paraId="468DEFB7">
            <w:pPr>
              <w:widowControl/>
              <w:jc w:val="left"/>
              <w:rPr>
                <w:rFonts w:ascii="仿宋" w:hAnsi="仿宋" w:eastAsia="仿宋" w:cs="宋体"/>
                <w:kern w:val="0"/>
                <w:szCs w:val="21"/>
              </w:rPr>
            </w:pPr>
            <w:r>
              <w:rPr>
                <w:rFonts w:hint="eastAsia" w:ascii="仿宋" w:hAnsi="仿宋" w:eastAsia="仿宋" w:cs="宋体"/>
                <w:kern w:val="0"/>
                <w:szCs w:val="21"/>
              </w:rPr>
              <w:t>单位：（盖章）</w:t>
            </w:r>
          </w:p>
        </w:tc>
        <w:tc>
          <w:tcPr>
            <w:tcW w:w="640" w:type="dxa"/>
            <w:tcBorders>
              <w:top w:val="nil"/>
              <w:left w:val="nil"/>
              <w:bottom w:val="nil"/>
              <w:right w:val="nil"/>
            </w:tcBorders>
            <w:shd w:val="clear" w:color="auto" w:fill="auto"/>
            <w:noWrap w:val="0"/>
            <w:vAlign w:val="center"/>
          </w:tcPr>
          <w:p w14:paraId="08CF2D55">
            <w:pPr>
              <w:widowControl/>
              <w:jc w:val="center"/>
              <w:rPr>
                <w:rFonts w:ascii="仿宋" w:hAnsi="仿宋" w:eastAsia="仿宋" w:cs="宋体"/>
                <w:kern w:val="0"/>
                <w:szCs w:val="21"/>
              </w:rPr>
            </w:pPr>
          </w:p>
        </w:tc>
        <w:tc>
          <w:tcPr>
            <w:tcW w:w="1909" w:type="dxa"/>
            <w:tcBorders>
              <w:top w:val="nil"/>
              <w:left w:val="nil"/>
              <w:bottom w:val="nil"/>
              <w:right w:val="nil"/>
            </w:tcBorders>
            <w:shd w:val="clear" w:color="auto" w:fill="auto"/>
            <w:noWrap w:val="0"/>
            <w:vAlign w:val="center"/>
          </w:tcPr>
          <w:p w14:paraId="51EDB5D2">
            <w:pPr>
              <w:widowControl/>
              <w:jc w:val="center"/>
              <w:rPr>
                <w:rFonts w:ascii="仿宋" w:hAnsi="仿宋" w:eastAsia="仿宋" w:cs="宋体"/>
                <w:kern w:val="0"/>
                <w:szCs w:val="21"/>
              </w:rPr>
            </w:pPr>
          </w:p>
        </w:tc>
        <w:tc>
          <w:tcPr>
            <w:tcW w:w="599" w:type="dxa"/>
            <w:tcBorders>
              <w:top w:val="nil"/>
              <w:left w:val="nil"/>
              <w:bottom w:val="nil"/>
              <w:right w:val="nil"/>
            </w:tcBorders>
            <w:shd w:val="clear" w:color="auto" w:fill="auto"/>
            <w:noWrap w:val="0"/>
            <w:vAlign w:val="center"/>
          </w:tcPr>
          <w:p w14:paraId="6D95F81E">
            <w:pPr>
              <w:widowControl/>
              <w:jc w:val="center"/>
              <w:rPr>
                <w:rFonts w:ascii="仿宋" w:hAnsi="仿宋" w:eastAsia="仿宋" w:cs="宋体"/>
                <w:kern w:val="0"/>
                <w:szCs w:val="21"/>
              </w:rPr>
            </w:pPr>
          </w:p>
        </w:tc>
        <w:tc>
          <w:tcPr>
            <w:tcW w:w="872" w:type="dxa"/>
            <w:tcBorders>
              <w:top w:val="nil"/>
              <w:left w:val="nil"/>
              <w:bottom w:val="nil"/>
              <w:right w:val="nil"/>
            </w:tcBorders>
            <w:shd w:val="clear" w:color="auto" w:fill="auto"/>
            <w:noWrap w:val="0"/>
            <w:vAlign w:val="center"/>
          </w:tcPr>
          <w:p w14:paraId="27114757">
            <w:pPr>
              <w:widowControl/>
              <w:jc w:val="left"/>
              <w:rPr>
                <w:rFonts w:ascii="仿宋" w:hAnsi="仿宋" w:eastAsia="仿宋" w:cs="宋体"/>
                <w:kern w:val="0"/>
                <w:szCs w:val="21"/>
              </w:rPr>
            </w:pPr>
            <w:r>
              <w:rPr>
                <w:rFonts w:hint="eastAsia" w:ascii="仿宋" w:hAnsi="仿宋" w:eastAsia="仿宋" w:cs="宋体"/>
                <w:kern w:val="0"/>
                <w:szCs w:val="21"/>
              </w:rPr>
              <w:t>领队：</w:t>
            </w:r>
          </w:p>
        </w:tc>
        <w:tc>
          <w:tcPr>
            <w:tcW w:w="1234" w:type="dxa"/>
            <w:tcBorders>
              <w:top w:val="nil"/>
              <w:left w:val="nil"/>
              <w:bottom w:val="nil"/>
              <w:right w:val="nil"/>
            </w:tcBorders>
            <w:shd w:val="clear" w:color="auto" w:fill="auto"/>
            <w:noWrap w:val="0"/>
            <w:vAlign w:val="center"/>
          </w:tcPr>
          <w:p w14:paraId="097BC8AF">
            <w:pPr>
              <w:widowControl/>
              <w:jc w:val="center"/>
              <w:rPr>
                <w:rFonts w:ascii="仿宋" w:hAnsi="仿宋" w:eastAsia="仿宋" w:cs="宋体"/>
                <w:kern w:val="0"/>
                <w:szCs w:val="21"/>
              </w:rPr>
            </w:pPr>
          </w:p>
        </w:tc>
        <w:tc>
          <w:tcPr>
            <w:tcW w:w="872" w:type="dxa"/>
            <w:tcBorders>
              <w:top w:val="nil"/>
              <w:left w:val="nil"/>
              <w:bottom w:val="nil"/>
              <w:right w:val="nil"/>
            </w:tcBorders>
            <w:shd w:val="clear" w:color="auto" w:fill="auto"/>
            <w:noWrap w:val="0"/>
            <w:vAlign w:val="center"/>
          </w:tcPr>
          <w:p w14:paraId="02562CDE">
            <w:pPr>
              <w:widowControl/>
              <w:jc w:val="left"/>
              <w:rPr>
                <w:rFonts w:ascii="仿宋" w:hAnsi="仿宋" w:eastAsia="仿宋" w:cs="宋体"/>
                <w:kern w:val="0"/>
                <w:szCs w:val="21"/>
              </w:rPr>
            </w:pPr>
            <w:r>
              <w:rPr>
                <w:rFonts w:hint="eastAsia" w:ascii="仿宋" w:hAnsi="仿宋" w:eastAsia="仿宋" w:cs="宋体"/>
                <w:kern w:val="0"/>
                <w:szCs w:val="21"/>
              </w:rPr>
              <w:t>手机：</w:t>
            </w:r>
          </w:p>
        </w:tc>
        <w:tc>
          <w:tcPr>
            <w:tcW w:w="1173" w:type="dxa"/>
            <w:tcBorders>
              <w:top w:val="nil"/>
              <w:left w:val="nil"/>
              <w:bottom w:val="nil"/>
              <w:right w:val="nil"/>
            </w:tcBorders>
            <w:shd w:val="clear" w:color="auto" w:fill="auto"/>
            <w:noWrap w:val="0"/>
            <w:vAlign w:val="center"/>
          </w:tcPr>
          <w:p w14:paraId="00FFDCFF">
            <w:pPr>
              <w:widowControl/>
              <w:jc w:val="center"/>
              <w:rPr>
                <w:rFonts w:ascii="仿宋" w:hAnsi="仿宋" w:eastAsia="仿宋" w:cs="宋体"/>
                <w:kern w:val="0"/>
                <w:szCs w:val="21"/>
              </w:rPr>
            </w:pPr>
          </w:p>
        </w:tc>
      </w:tr>
      <w:tr w14:paraId="0AB9CA11">
        <w:tblPrEx>
          <w:tblCellMar>
            <w:top w:w="0" w:type="dxa"/>
            <w:left w:w="108" w:type="dxa"/>
            <w:bottom w:w="0" w:type="dxa"/>
            <w:right w:w="108" w:type="dxa"/>
          </w:tblCellMar>
        </w:tblPrEx>
        <w:trPr>
          <w:trHeight w:val="510" w:hRule="atLeast"/>
        </w:trPr>
        <w:tc>
          <w:tcPr>
            <w:tcW w:w="621" w:type="dxa"/>
            <w:tcBorders>
              <w:top w:val="nil"/>
              <w:left w:val="single" w:color="000000" w:sz="4" w:space="0"/>
              <w:bottom w:val="single" w:color="000000" w:sz="4" w:space="0"/>
              <w:right w:val="single" w:color="000000" w:sz="4" w:space="0"/>
            </w:tcBorders>
            <w:shd w:val="clear" w:color="auto" w:fill="auto"/>
            <w:noWrap w:val="0"/>
            <w:vAlign w:val="center"/>
          </w:tcPr>
          <w:p w14:paraId="1202599D">
            <w:pPr>
              <w:widowControl/>
              <w:jc w:val="center"/>
              <w:rPr>
                <w:rFonts w:ascii="仿宋" w:hAnsi="仿宋" w:eastAsia="仿宋" w:cs="宋体"/>
                <w:kern w:val="0"/>
                <w:szCs w:val="21"/>
              </w:rPr>
            </w:pPr>
            <w:r>
              <w:rPr>
                <w:rFonts w:hint="eastAsia" w:ascii="仿宋" w:hAnsi="仿宋" w:eastAsia="仿宋" w:cs="宋体"/>
                <w:kern w:val="0"/>
                <w:szCs w:val="21"/>
              </w:rPr>
              <w:t>序号</w:t>
            </w:r>
          </w:p>
        </w:tc>
        <w:tc>
          <w:tcPr>
            <w:tcW w:w="1080" w:type="dxa"/>
            <w:tcBorders>
              <w:top w:val="nil"/>
              <w:left w:val="nil"/>
              <w:bottom w:val="single" w:color="000000" w:sz="4" w:space="0"/>
              <w:right w:val="single" w:color="000000" w:sz="4" w:space="0"/>
            </w:tcBorders>
            <w:shd w:val="clear" w:color="auto" w:fill="auto"/>
            <w:noWrap w:val="0"/>
            <w:vAlign w:val="center"/>
          </w:tcPr>
          <w:p w14:paraId="6ECB050C">
            <w:pPr>
              <w:widowControl/>
              <w:jc w:val="center"/>
              <w:rPr>
                <w:rFonts w:ascii="仿宋" w:hAnsi="仿宋" w:eastAsia="仿宋" w:cs="宋体"/>
                <w:kern w:val="0"/>
                <w:szCs w:val="21"/>
              </w:rPr>
            </w:pPr>
            <w:r>
              <w:rPr>
                <w:rFonts w:hint="eastAsia" w:ascii="仿宋" w:hAnsi="仿宋" w:eastAsia="仿宋" w:cs="宋体"/>
                <w:kern w:val="0"/>
                <w:szCs w:val="21"/>
              </w:rPr>
              <w:t>姓名</w:t>
            </w:r>
          </w:p>
        </w:tc>
        <w:tc>
          <w:tcPr>
            <w:tcW w:w="640" w:type="dxa"/>
            <w:tcBorders>
              <w:top w:val="single" w:color="000000" w:sz="4" w:space="0"/>
              <w:left w:val="nil"/>
              <w:bottom w:val="single" w:color="000000" w:sz="4" w:space="0"/>
              <w:right w:val="single" w:color="000000" w:sz="4" w:space="0"/>
            </w:tcBorders>
            <w:shd w:val="clear" w:color="auto" w:fill="auto"/>
            <w:noWrap w:val="0"/>
            <w:vAlign w:val="center"/>
          </w:tcPr>
          <w:p w14:paraId="6F0A895E">
            <w:pPr>
              <w:widowControl/>
              <w:jc w:val="center"/>
              <w:rPr>
                <w:rFonts w:ascii="仿宋" w:hAnsi="仿宋" w:eastAsia="仿宋" w:cs="宋体"/>
                <w:kern w:val="0"/>
                <w:szCs w:val="21"/>
              </w:rPr>
            </w:pPr>
            <w:r>
              <w:rPr>
                <w:rFonts w:hint="eastAsia" w:ascii="仿宋" w:hAnsi="仿宋" w:eastAsia="仿宋" w:cs="宋体"/>
                <w:kern w:val="0"/>
                <w:szCs w:val="21"/>
              </w:rPr>
              <w:t>性别</w:t>
            </w:r>
          </w:p>
        </w:tc>
        <w:tc>
          <w:tcPr>
            <w:tcW w:w="1909" w:type="dxa"/>
            <w:tcBorders>
              <w:top w:val="single" w:color="000000" w:sz="4" w:space="0"/>
              <w:left w:val="nil"/>
              <w:bottom w:val="single" w:color="000000" w:sz="4" w:space="0"/>
              <w:right w:val="single" w:color="000000" w:sz="4" w:space="0"/>
            </w:tcBorders>
            <w:shd w:val="clear" w:color="auto" w:fill="auto"/>
            <w:noWrap w:val="0"/>
            <w:vAlign w:val="center"/>
          </w:tcPr>
          <w:p w14:paraId="1049603C">
            <w:pPr>
              <w:widowControl/>
              <w:jc w:val="center"/>
              <w:rPr>
                <w:rFonts w:ascii="仿宋" w:hAnsi="仿宋" w:eastAsia="仿宋" w:cs="宋体"/>
                <w:kern w:val="0"/>
                <w:szCs w:val="21"/>
              </w:rPr>
            </w:pPr>
            <w:r>
              <w:rPr>
                <w:rFonts w:hint="eastAsia" w:ascii="仿宋" w:hAnsi="仿宋" w:eastAsia="仿宋" w:cs="宋体"/>
                <w:kern w:val="0"/>
                <w:szCs w:val="21"/>
              </w:rPr>
              <w:t>身份证号码</w:t>
            </w:r>
          </w:p>
        </w:tc>
        <w:tc>
          <w:tcPr>
            <w:tcW w:w="599" w:type="dxa"/>
            <w:tcBorders>
              <w:top w:val="single" w:color="000000" w:sz="4" w:space="0"/>
              <w:left w:val="nil"/>
              <w:bottom w:val="single" w:color="000000" w:sz="4" w:space="0"/>
              <w:right w:val="single" w:color="000000" w:sz="4" w:space="0"/>
            </w:tcBorders>
            <w:shd w:val="clear" w:color="auto" w:fill="auto"/>
            <w:noWrap w:val="0"/>
            <w:vAlign w:val="center"/>
          </w:tcPr>
          <w:p w14:paraId="7D178FEE">
            <w:pPr>
              <w:widowControl/>
              <w:jc w:val="center"/>
              <w:rPr>
                <w:rFonts w:ascii="仿宋" w:hAnsi="仿宋" w:eastAsia="仿宋" w:cs="宋体"/>
                <w:kern w:val="0"/>
                <w:szCs w:val="21"/>
              </w:rPr>
            </w:pPr>
            <w:r>
              <w:rPr>
                <w:rFonts w:hint="eastAsia" w:ascii="仿宋" w:hAnsi="仿宋" w:eastAsia="仿宋" w:cs="宋体"/>
                <w:kern w:val="0"/>
                <w:szCs w:val="21"/>
              </w:rPr>
              <w:t>年龄</w:t>
            </w:r>
          </w:p>
        </w:tc>
        <w:tc>
          <w:tcPr>
            <w:tcW w:w="872" w:type="dxa"/>
            <w:tcBorders>
              <w:top w:val="single" w:color="000000" w:sz="4" w:space="0"/>
              <w:left w:val="nil"/>
              <w:bottom w:val="single" w:color="000000" w:sz="4" w:space="0"/>
              <w:right w:val="single" w:color="000000" w:sz="4" w:space="0"/>
            </w:tcBorders>
            <w:shd w:val="clear" w:color="auto" w:fill="auto"/>
            <w:noWrap w:val="0"/>
            <w:vAlign w:val="center"/>
          </w:tcPr>
          <w:p w14:paraId="07AFC073">
            <w:pPr>
              <w:widowControl/>
              <w:jc w:val="center"/>
              <w:rPr>
                <w:rFonts w:ascii="仿宋" w:hAnsi="仿宋" w:eastAsia="仿宋" w:cs="宋体"/>
                <w:kern w:val="0"/>
                <w:szCs w:val="21"/>
              </w:rPr>
            </w:pPr>
            <w:r>
              <w:rPr>
                <w:rFonts w:hint="eastAsia" w:ascii="仿宋" w:hAnsi="仿宋" w:eastAsia="仿宋" w:cs="宋体"/>
                <w:kern w:val="0"/>
                <w:szCs w:val="21"/>
              </w:rPr>
              <w:t>组别</w:t>
            </w:r>
          </w:p>
        </w:tc>
        <w:tc>
          <w:tcPr>
            <w:tcW w:w="1234" w:type="dxa"/>
            <w:tcBorders>
              <w:top w:val="single" w:color="000000" w:sz="4" w:space="0"/>
              <w:left w:val="nil"/>
              <w:bottom w:val="single" w:color="000000" w:sz="4" w:space="0"/>
              <w:right w:val="single" w:color="000000" w:sz="4" w:space="0"/>
            </w:tcBorders>
            <w:shd w:val="clear" w:color="auto" w:fill="auto"/>
            <w:noWrap w:val="0"/>
            <w:vAlign w:val="center"/>
          </w:tcPr>
          <w:p w14:paraId="3CBCB8D3">
            <w:pPr>
              <w:widowControl/>
              <w:jc w:val="center"/>
              <w:rPr>
                <w:rFonts w:ascii="仿宋" w:hAnsi="仿宋" w:eastAsia="仿宋" w:cs="宋体"/>
                <w:kern w:val="0"/>
                <w:szCs w:val="21"/>
              </w:rPr>
            </w:pPr>
            <w:r>
              <w:rPr>
                <w:rFonts w:hint="eastAsia" w:ascii="仿宋" w:hAnsi="仿宋" w:eastAsia="仿宋" w:cs="宋体"/>
                <w:kern w:val="0"/>
                <w:szCs w:val="21"/>
              </w:rPr>
              <w:t>1</w:t>
            </w:r>
            <w:r>
              <w:rPr>
                <w:rFonts w:hint="eastAsia" w:ascii="仿宋" w:hAnsi="仿宋" w:eastAsia="仿宋" w:cs="宋体"/>
                <w:kern w:val="0"/>
                <w:szCs w:val="21"/>
                <w:lang w:val="en-US" w:eastAsia="zh-CN"/>
              </w:rPr>
              <w:t>5</w:t>
            </w:r>
            <w:r>
              <w:rPr>
                <w:rFonts w:hint="eastAsia" w:ascii="仿宋" w:hAnsi="仿宋" w:eastAsia="仿宋" w:cs="宋体"/>
                <w:kern w:val="0"/>
                <w:szCs w:val="21"/>
              </w:rPr>
              <w:t>00米</w:t>
            </w:r>
            <w:r>
              <w:rPr>
                <w:rFonts w:hint="eastAsia" w:ascii="仿宋" w:hAnsi="仿宋" w:eastAsia="仿宋" w:cs="宋体"/>
                <w:kern w:val="0"/>
                <w:szCs w:val="21"/>
              </w:rPr>
              <w:br w:type="textWrapping"/>
            </w:r>
            <w:r>
              <w:rPr>
                <w:rFonts w:hint="eastAsia" w:ascii="仿宋" w:hAnsi="仿宋" w:eastAsia="仿宋" w:cs="宋体"/>
                <w:kern w:val="0"/>
                <w:szCs w:val="21"/>
              </w:rPr>
              <w:t>竞速游</w:t>
            </w:r>
          </w:p>
        </w:tc>
        <w:tc>
          <w:tcPr>
            <w:tcW w:w="872" w:type="dxa"/>
            <w:tcBorders>
              <w:top w:val="single" w:color="000000" w:sz="4" w:space="0"/>
              <w:left w:val="nil"/>
              <w:bottom w:val="single" w:color="000000" w:sz="4" w:space="0"/>
              <w:right w:val="single" w:color="000000" w:sz="4" w:space="0"/>
            </w:tcBorders>
            <w:shd w:val="clear" w:color="auto" w:fill="auto"/>
            <w:noWrap w:val="0"/>
            <w:vAlign w:val="center"/>
          </w:tcPr>
          <w:p w14:paraId="33081AFF">
            <w:pPr>
              <w:widowControl/>
              <w:jc w:val="center"/>
              <w:rPr>
                <w:rFonts w:ascii="仿宋" w:hAnsi="仿宋" w:eastAsia="仿宋" w:cs="宋体"/>
                <w:kern w:val="0"/>
                <w:szCs w:val="21"/>
              </w:rPr>
            </w:pPr>
            <w:r>
              <w:rPr>
                <w:rFonts w:hint="eastAsia" w:ascii="仿宋" w:hAnsi="仿宋" w:eastAsia="仿宋" w:cs="宋体"/>
                <w:kern w:val="0"/>
                <w:szCs w:val="21"/>
                <w:lang w:val="en-US" w:eastAsia="zh-CN"/>
              </w:rPr>
              <w:t>5</w:t>
            </w:r>
            <w:r>
              <w:rPr>
                <w:rFonts w:hint="eastAsia" w:ascii="仿宋" w:hAnsi="仿宋" w:eastAsia="仿宋" w:cs="宋体"/>
                <w:kern w:val="0"/>
                <w:szCs w:val="21"/>
              </w:rPr>
              <w:t>00米</w:t>
            </w:r>
            <w:r>
              <w:rPr>
                <w:rFonts w:hint="eastAsia" w:ascii="仿宋" w:hAnsi="仿宋" w:eastAsia="仿宋" w:cs="宋体"/>
                <w:kern w:val="0"/>
                <w:szCs w:val="21"/>
              </w:rPr>
              <w:br w:type="textWrapping"/>
            </w:r>
            <w:r>
              <w:rPr>
                <w:rFonts w:hint="eastAsia" w:ascii="仿宋" w:hAnsi="仿宋" w:eastAsia="仿宋" w:cs="宋体"/>
                <w:kern w:val="0"/>
                <w:szCs w:val="21"/>
              </w:rPr>
              <w:t>畅游</w:t>
            </w:r>
          </w:p>
        </w:tc>
        <w:tc>
          <w:tcPr>
            <w:tcW w:w="1173" w:type="dxa"/>
            <w:tcBorders>
              <w:top w:val="single" w:color="000000" w:sz="4" w:space="0"/>
              <w:left w:val="nil"/>
              <w:bottom w:val="single" w:color="000000" w:sz="4" w:space="0"/>
              <w:right w:val="single" w:color="000000" w:sz="4" w:space="0"/>
            </w:tcBorders>
            <w:shd w:val="clear" w:color="auto" w:fill="auto"/>
            <w:noWrap w:val="0"/>
            <w:vAlign w:val="center"/>
          </w:tcPr>
          <w:p w14:paraId="43C161C0">
            <w:pPr>
              <w:widowControl/>
              <w:jc w:val="center"/>
              <w:rPr>
                <w:rFonts w:ascii="仿宋" w:hAnsi="仿宋" w:eastAsia="仿宋" w:cs="宋体"/>
                <w:kern w:val="0"/>
                <w:szCs w:val="21"/>
              </w:rPr>
            </w:pPr>
            <w:r>
              <w:rPr>
                <w:rFonts w:hint="eastAsia" w:ascii="仿宋" w:hAnsi="仿宋" w:eastAsia="仿宋" w:cs="宋体"/>
                <w:kern w:val="0"/>
                <w:szCs w:val="21"/>
              </w:rPr>
              <w:t>备注</w:t>
            </w:r>
          </w:p>
        </w:tc>
      </w:tr>
      <w:tr w14:paraId="2977CCA7">
        <w:tblPrEx>
          <w:tblCellMar>
            <w:top w:w="0" w:type="dxa"/>
            <w:left w:w="108" w:type="dxa"/>
            <w:bottom w:w="0" w:type="dxa"/>
            <w:right w:w="108" w:type="dxa"/>
          </w:tblCellMar>
        </w:tblPrEx>
        <w:trPr>
          <w:trHeight w:val="375" w:hRule="atLeast"/>
        </w:trPr>
        <w:tc>
          <w:tcPr>
            <w:tcW w:w="621" w:type="dxa"/>
            <w:tcBorders>
              <w:top w:val="nil"/>
              <w:left w:val="single" w:color="000000" w:sz="4" w:space="0"/>
              <w:bottom w:val="single" w:color="000000" w:sz="4" w:space="0"/>
              <w:right w:val="single" w:color="000000" w:sz="4" w:space="0"/>
            </w:tcBorders>
            <w:shd w:val="clear" w:color="auto" w:fill="auto"/>
            <w:noWrap w:val="0"/>
            <w:vAlign w:val="center"/>
          </w:tcPr>
          <w:p w14:paraId="15358951">
            <w:pPr>
              <w:widowControl/>
              <w:jc w:val="center"/>
              <w:rPr>
                <w:rFonts w:ascii="仿宋" w:hAnsi="仿宋" w:eastAsia="仿宋" w:cs="宋体"/>
                <w:kern w:val="0"/>
                <w:szCs w:val="21"/>
              </w:rPr>
            </w:pPr>
            <w:r>
              <w:rPr>
                <w:rFonts w:hint="eastAsia" w:ascii="仿宋" w:hAnsi="仿宋" w:eastAsia="仿宋" w:cs="宋体"/>
                <w:kern w:val="0"/>
                <w:szCs w:val="21"/>
              </w:rPr>
              <w:t>1</w:t>
            </w:r>
          </w:p>
        </w:tc>
        <w:tc>
          <w:tcPr>
            <w:tcW w:w="1080" w:type="dxa"/>
            <w:tcBorders>
              <w:top w:val="nil"/>
              <w:left w:val="nil"/>
              <w:bottom w:val="single" w:color="000000" w:sz="4" w:space="0"/>
              <w:right w:val="single" w:color="000000" w:sz="4" w:space="0"/>
            </w:tcBorders>
            <w:shd w:val="clear" w:color="auto" w:fill="auto"/>
            <w:noWrap w:val="0"/>
            <w:vAlign w:val="center"/>
          </w:tcPr>
          <w:p w14:paraId="6D83514A">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640" w:type="dxa"/>
            <w:tcBorders>
              <w:top w:val="nil"/>
              <w:left w:val="nil"/>
              <w:bottom w:val="single" w:color="000000" w:sz="4" w:space="0"/>
              <w:right w:val="single" w:color="000000" w:sz="4" w:space="0"/>
            </w:tcBorders>
            <w:shd w:val="clear" w:color="auto" w:fill="auto"/>
            <w:noWrap w:val="0"/>
            <w:vAlign w:val="center"/>
          </w:tcPr>
          <w:p w14:paraId="3312DE07">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909" w:type="dxa"/>
            <w:tcBorders>
              <w:top w:val="nil"/>
              <w:left w:val="nil"/>
              <w:bottom w:val="single" w:color="000000" w:sz="4" w:space="0"/>
              <w:right w:val="single" w:color="000000" w:sz="4" w:space="0"/>
            </w:tcBorders>
            <w:shd w:val="clear" w:color="auto" w:fill="auto"/>
            <w:noWrap w:val="0"/>
            <w:vAlign w:val="center"/>
          </w:tcPr>
          <w:p w14:paraId="75AEB83D">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599" w:type="dxa"/>
            <w:tcBorders>
              <w:top w:val="nil"/>
              <w:left w:val="nil"/>
              <w:bottom w:val="single" w:color="000000" w:sz="4" w:space="0"/>
              <w:right w:val="single" w:color="000000" w:sz="4" w:space="0"/>
            </w:tcBorders>
            <w:shd w:val="clear" w:color="auto" w:fill="auto"/>
            <w:noWrap w:val="0"/>
            <w:vAlign w:val="center"/>
          </w:tcPr>
          <w:p w14:paraId="63C55991">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4BC5A8F9">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234" w:type="dxa"/>
            <w:tcBorders>
              <w:top w:val="nil"/>
              <w:left w:val="nil"/>
              <w:bottom w:val="single" w:color="000000" w:sz="4" w:space="0"/>
              <w:right w:val="single" w:color="000000" w:sz="4" w:space="0"/>
            </w:tcBorders>
            <w:shd w:val="clear" w:color="auto" w:fill="auto"/>
            <w:noWrap w:val="0"/>
            <w:vAlign w:val="center"/>
          </w:tcPr>
          <w:p w14:paraId="2498C437">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6E786927">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173" w:type="dxa"/>
            <w:tcBorders>
              <w:top w:val="nil"/>
              <w:left w:val="nil"/>
              <w:bottom w:val="single" w:color="000000" w:sz="4" w:space="0"/>
              <w:right w:val="single" w:color="000000" w:sz="4" w:space="0"/>
            </w:tcBorders>
            <w:shd w:val="clear" w:color="auto" w:fill="auto"/>
            <w:noWrap w:val="0"/>
            <w:vAlign w:val="center"/>
          </w:tcPr>
          <w:p w14:paraId="25DE2BB7">
            <w:pPr>
              <w:widowControl/>
              <w:jc w:val="center"/>
              <w:rPr>
                <w:rFonts w:ascii="仿宋" w:hAnsi="仿宋" w:eastAsia="仿宋" w:cs="宋体"/>
                <w:kern w:val="0"/>
                <w:szCs w:val="21"/>
              </w:rPr>
            </w:pPr>
            <w:r>
              <w:rPr>
                <w:rFonts w:hint="eastAsia" w:ascii="仿宋" w:hAnsi="仿宋" w:eastAsia="仿宋" w:cs="宋体"/>
                <w:kern w:val="0"/>
                <w:szCs w:val="21"/>
              </w:rPr>
              <w:t>　</w:t>
            </w:r>
          </w:p>
        </w:tc>
      </w:tr>
      <w:tr w14:paraId="7022569F">
        <w:tblPrEx>
          <w:tblCellMar>
            <w:top w:w="0" w:type="dxa"/>
            <w:left w:w="108" w:type="dxa"/>
            <w:bottom w:w="0" w:type="dxa"/>
            <w:right w:w="108" w:type="dxa"/>
          </w:tblCellMar>
        </w:tblPrEx>
        <w:trPr>
          <w:trHeight w:val="375" w:hRule="atLeast"/>
        </w:trPr>
        <w:tc>
          <w:tcPr>
            <w:tcW w:w="621" w:type="dxa"/>
            <w:tcBorders>
              <w:top w:val="nil"/>
              <w:left w:val="single" w:color="000000" w:sz="4" w:space="0"/>
              <w:bottom w:val="single" w:color="000000" w:sz="4" w:space="0"/>
              <w:right w:val="single" w:color="000000" w:sz="4" w:space="0"/>
            </w:tcBorders>
            <w:shd w:val="clear" w:color="auto" w:fill="auto"/>
            <w:noWrap w:val="0"/>
            <w:vAlign w:val="center"/>
          </w:tcPr>
          <w:p w14:paraId="3F18EF2A">
            <w:pPr>
              <w:widowControl/>
              <w:jc w:val="center"/>
              <w:rPr>
                <w:rFonts w:ascii="仿宋" w:hAnsi="仿宋" w:eastAsia="仿宋" w:cs="宋体"/>
                <w:kern w:val="0"/>
                <w:szCs w:val="21"/>
              </w:rPr>
            </w:pPr>
            <w:r>
              <w:rPr>
                <w:rFonts w:hint="eastAsia" w:ascii="仿宋" w:hAnsi="仿宋" w:eastAsia="仿宋" w:cs="宋体"/>
                <w:kern w:val="0"/>
                <w:szCs w:val="21"/>
              </w:rPr>
              <w:t>2</w:t>
            </w:r>
          </w:p>
        </w:tc>
        <w:tc>
          <w:tcPr>
            <w:tcW w:w="1080" w:type="dxa"/>
            <w:tcBorders>
              <w:top w:val="nil"/>
              <w:left w:val="nil"/>
              <w:bottom w:val="single" w:color="000000" w:sz="4" w:space="0"/>
              <w:right w:val="single" w:color="000000" w:sz="4" w:space="0"/>
            </w:tcBorders>
            <w:shd w:val="clear" w:color="auto" w:fill="auto"/>
            <w:noWrap w:val="0"/>
            <w:vAlign w:val="center"/>
          </w:tcPr>
          <w:p w14:paraId="250DA77C">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640" w:type="dxa"/>
            <w:tcBorders>
              <w:top w:val="nil"/>
              <w:left w:val="nil"/>
              <w:bottom w:val="single" w:color="000000" w:sz="4" w:space="0"/>
              <w:right w:val="single" w:color="000000" w:sz="4" w:space="0"/>
            </w:tcBorders>
            <w:shd w:val="clear" w:color="auto" w:fill="auto"/>
            <w:noWrap w:val="0"/>
            <w:vAlign w:val="center"/>
          </w:tcPr>
          <w:p w14:paraId="323287B8">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909" w:type="dxa"/>
            <w:tcBorders>
              <w:top w:val="nil"/>
              <w:left w:val="nil"/>
              <w:bottom w:val="single" w:color="000000" w:sz="4" w:space="0"/>
              <w:right w:val="single" w:color="000000" w:sz="4" w:space="0"/>
            </w:tcBorders>
            <w:shd w:val="clear" w:color="auto" w:fill="auto"/>
            <w:noWrap w:val="0"/>
            <w:vAlign w:val="center"/>
          </w:tcPr>
          <w:p w14:paraId="76B79D44">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599" w:type="dxa"/>
            <w:tcBorders>
              <w:top w:val="nil"/>
              <w:left w:val="nil"/>
              <w:bottom w:val="single" w:color="000000" w:sz="4" w:space="0"/>
              <w:right w:val="single" w:color="000000" w:sz="4" w:space="0"/>
            </w:tcBorders>
            <w:shd w:val="clear" w:color="auto" w:fill="auto"/>
            <w:noWrap w:val="0"/>
            <w:vAlign w:val="center"/>
          </w:tcPr>
          <w:p w14:paraId="7F363235">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245B4918">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234" w:type="dxa"/>
            <w:tcBorders>
              <w:top w:val="nil"/>
              <w:left w:val="nil"/>
              <w:bottom w:val="single" w:color="000000" w:sz="4" w:space="0"/>
              <w:right w:val="single" w:color="000000" w:sz="4" w:space="0"/>
            </w:tcBorders>
            <w:shd w:val="clear" w:color="auto" w:fill="auto"/>
            <w:noWrap w:val="0"/>
            <w:vAlign w:val="center"/>
          </w:tcPr>
          <w:p w14:paraId="1F9D4813">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58D3A2EB">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173" w:type="dxa"/>
            <w:tcBorders>
              <w:top w:val="nil"/>
              <w:left w:val="nil"/>
              <w:bottom w:val="single" w:color="000000" w:sz="4" w:space="0"/>
              <w:right w:val="single" w:color="000000" w:sz="4" w:space="0"/>
            </w:tcBorders>
            <w:shd w:val="clear" w:color="auto" w:fill="auto"/>
            <w:noWrap w:val="0"/>
            <w:vAlign w:val="center"/>
          </w:tcPr>
          <w:p w14:paraId="2EA50A88">
            <w:pPr>
              <w:widowControl/>
              <w:jc w:val="center"/>
              <w:rPr>
                <w:rFonts w:ascii="仿宋" w:hAnsi="仿宋" w:eastAsia="仿宋" w:cs="宋体"/>
                <w:kern w:val="0"/>
                <w:szCs w:val="21"/>
              </w:rPr>
            </w:pPr>
            <w:r>
              <w:rPr>
                <w:rFonts w:hint="eastAsia" w:ascii="仿宋" w:hAnsi="仿宋" w:eastAsia="仿宋" w:cs="宋体"/>
                <w:kern w:val="0"/>
                <w:szCs w:val="21"/>
              </w:rPr>
              <w:t>　</w:t>
            </w:r>
          </w:p>
        </w:tc>
      </w:tr>
      <w:tr w14:paraId="701F44C0">
        <w:tblPrEx>
          <w:tblCellMar>
            <w:top w:w="0" w:type="dxa"/>
            <w:left w:w="108" w:type="dxa"/>
            <w:bottom w:w="0" w:type="dxa"/>
            <w:right w:w="108" w:type="dxa"/>
          </w:tblCellMar>
        </w:tblPrEx>
        <w:trPr>
          <w:trHeight w:val="375" w:hRule="atLeast"/>
        </w:trPr>
        <w:tc>
          <w:tcPr>
            <w:tcW w:w="621" w:type="dxa"/>
            <w:tcBorders>
              <w:top w:val="nil"/>
              <w:left w:val="single" w:color="000000" w:sz="4" w:space="0"/>
              <w:bottom w:val="single" w:color="000000" w:sz="4" w:space="0"/>
              <w:right w:val="single" w:color="000000" w:sz="4" w:space="0"/>
            </w:tcBorders>
            <w:shd w:val="clear" w:color="auto" w:fill="auto"/>
            <w:noWrap w:val="0"/>
            <w:vAlign w:val="center"/>
          </w:tcPr>
          <w:p w14:paraId="282A1506">
            <w:pPr>
              <w:widowControl/>
              <w:jc w:val="center"/>
              <w:rPr>
                <w:rFonts w:ascii="仿宋" w:hAnsi="仿宋" w:eastAsia="仿宋" w:cs="宋体"/>
                <w:kern w:val="0"/>
                <w:szCs w:val="21"/>
              </w:rPr>
            </w:pPr>
            <w:r>
              <w:rPr>
                <w:rFonts w:hint="eastAsia" w:ascii="仿宋" w:hAnsi="仿宋" w:eastAsia="仿宋" w:cs="宋体"/>
                <w:kern w:val="0"/>
                <w:szCs w:val="21"/>
              </w:rPr>
              <w:t>3</w:t>
            </w:r>
          </w:p>
        </w:tc>
        <w:tc>
          <w:tcPr>
            <w:tcW w:w="1080" w:type="dxa"/>
            <w:tcBorders>
              <w:top w:val="nil"/>
              <w:left w:val="nil"/>
              <w:bottom w:val="single" w:color="000000" w:sz="4" w:space="0"/>
              <w:right w:val="single" w:color="000000" w:sz="4" w:space="0"/>
            </w:tcBorders>
            <w:shd w:val="clear" w:color="auto" w:fill="auto"/>
            <w:noWrap w:val="0"/>
            <w:vAlign w:val="center"/>
          </w:tcPr>
          <w:p w14:paraId="6D8EAC9B">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640" w:type="dxa"/>
            <w:tcBorders>
              <w:top w:val="nil"/>
              <w:left w:val="nil"/>
              <w:bottom w:val="single" w:color="000000" w:sz="4" w:space="0"/>
              <w:right w:val="single" w:color="000000" w:sz="4" w:space="0"/>
            </w:tcBorders>
            <w:shd w:val="clear" w:color="auto" w:fill="auto"/>
            <w:noWrap w:val="0"/>
            <w:vAlign w:val="center"/>
          </w:tcPr>
          <w:p w14:paraId="2A60A0B2">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909" w:type="dxa"/>
            <w:tcBorders>
              <w:top w:val="nil"/>
              <w:left w:val="nil"/>
              <w:bottom w:val="single" w:color="000000" w:sz="4" w:space="0"/>
              <w:right w:val="single" w:color="000000" w:sz="4" w:space="0"/>
            </w:tcBorders>
            <w:shd w:val="clear" w:color="auto" w:fill="auto"/>
            <w:noWrap w:val="0"/>
            <w:vAlign w:val="center"/>
          </w:tcPr>
          <w:p w14:paraId="45F039F0">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599" w:type="dxa"/>
            <w:tcBorders>
              <w:top w:val="nil"/>
              <w:left w:val="nil"/>
              <w:bottom w:val="single" w:color="000000" w:sz="4" w:space="0"/>
              <w:right w:val="single" w:color="000000" w:sz="4" w:space="0"/>
            </w:tcBorders>
            <w:shd w:val="clear" w:color="auto" w:fill="auto"/>
            <w:noWrap w:val="0"/>
            <w:vAlign w:val="center"/>
          </w:tcPr>
          <w:p w14:paraId="3DAD4F17">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3115D90D">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234" w:type="dxa"/>
            <w:tcBorders>
              <w:top w:val="nil"/>
              <w:left w:val="nil"/>
              <w:bottom w:val="single" w:color="000000" w:sz="4" w:space="0"/>
              <w:right w:val="single" w:color="000000" w:sz="4" w:space="0"/>
            </w:tcBorders>
            <w:shd w:val="clear" w:color="auto" w:fill="auto"/>
            <w:noWrap w:val="0"/>
            <w:vAlign w:val="center"/>
          </w:tcPr>
          <w:p w14:paraId="1B60267E">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3805FE61">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173" w:type="dxa"/>
            <w:tcBorders>
              <w:top w:val="nil"/>
              <w:left w:val="nil"/>
              <w:bottom w:val="single" w:color="000000" w:sz="4" w:space="0"/>
              <w:right w:val="single" w:color="000000" w:sz="4" w:space="0"/>
            </w:tcBorders>
            <w:shd w:val="clear" w:color="auto" w:fill="auto"/>
            <w:noWrap w:val="0"/>
            <w:vAlign w:val="center"/>
          </w:tcPr>
          <w:p w14:paraId="5D11758A">
            <w:pPr>
              <w:widowControl/>
              <w:jc w:val="center"/>
              <w:rPr>
                <w:rFonts w:ascii="仿宋" w:hAnsi="仿宋" w:eastAsia="仿宋" w:cs="宋体"/>
                <w:kern w:val="0"/>
                <w:szCs w:val="21"/>
              </w:rPr>
            </w:pPr>
            <w:r>
              <w:rPr>
                <w:rFonts w:hint="eastAsia" w:ascii="仿宋" w:hAnsi="仿宋" w:eastAsia="仿宋" w:cs="宋体"/>
                <w:kern w:val="0"/>
                <w:szCs w:val="21"/>
              </w:rPr>
              <w:t>　</w:t>
            </w:r>
          </w:p>
        </w:tc>
      </w:tr>
      <w:tr w14:paraId="376A12C2">
        <w:tblPrEx>
          <w:tblCellMar>
            <w:top w:w="0" w:type="dxa"/>
            <w:left w:w="108" w:type="dxa"/>
            <w:bottom w:w="0" w:type="dxa"/>
            <w:right w:w="108" w:type="dxa"/>
          </w:tblCellMar>
        </w:tblPrEx>
        <w:trPr>
          <w:trHeight w:val="375" w:hRule="atLeast"/>
        </w:trPr>
        <w:tc>
          <w:tcPr>
            <w:tcW w:w="621" w:type="dxa"/>
            <w:tcBorders>
              <w:top w:val="nil"/>
              <w:left w:val="single" w:color="000000" w:sz="4" w:space="0"/>
              <w:bottom w:val="single" w:color="000000" w:sz="4" w:space="0"/>
              <w:right w:val="single" w:color="000000" w:sz="4" w:space="0"/>
            </w:tcBorders>
            <w:shd w:val="clear" w:color="auto" w:fill="auto"/>
            <w:noWrap w:val="0"/>
            <w:vAlign w:val="center"/>
          </w:tcPr>
          <w:p w14:paraId="29343BF6">
            <w:pPr>
              <w:widowControl/>
              <w:jc w:val="center"/>
              <w:rPr>
                <w:rFonts w:ascii="仿宋" w:hAnsi="仿宋" w:eastAsia="仿宋" w:cs="宋体"/>
                <w:kern w:val="0"/>
                <w:szCs w:val="21"/>
              </w:rPr>
            </w:pPr>
            <w:r>
              <w:rPr>
                <w:rFonts w:hint="eastAsia" w:ascii="仿宋" w:hAnsi="仿宋" w:eastAsia="仿宋" w:cs="宋体"/>
                <w:kern w:val="0"/>
                <w:szCs w:val="21"/>
              </w:rPr>
              <w:t>4</w:t>
            </w:r>
          </w:p>
        </w:tc>
        <w:tc>
          <w:tcPr>
            <w:tcW w:w="1080" w:type="dxa"/>
            <w:tcBorders>
              <w:top w:val="nil"/>
              <w:left w:val="nil"/>
              <w:bottom w:val="single" w:color="000000" w:sz="4" w:space="0"/>
              <w:right w:val="single" w:color="000000" w:sz="4" w:space="0"/>
            </w:tcBorders>
            <w:shd w:val="clear" w:color="auto" w:fill="auto"/>
            <w:noWrap w:val="0"/>
            <w:vAlign w:val="center"/>
          </w:tcPr>
          <w:p w14:paraId="5541106F">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640" w:type="dxa"/>
            <w:tcBorders>
              <w:top w:val="nil"/>
              <w:left w:val="nil"/>
              <w:bottom w:val="single" w:color="000000" w:sz="4" w:space="0"/>
              <w:right w:val="single" w:color="000000" w:sz="4" w:space="0"/>
            </w:tcBorders>
            <w:shd w:val="clear" w:color="auto" w:fill="auto"/>
            <w:noWrap w:val="0"/>
            <w:vAlign w:val="center"/>
          </w:tcPr>
          <w:p w14:paraId="05CB75A3">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909" w:type="dxa"/>
            <w:tcBorders>
              <w:top w:val="nil"/>
              <w:left w:val="nil"/>
              <w:bottom w:val="single" w:color="000000" w:sz="4" w:space="0"/>
              <w:right w:val="single" w:color="000000" w:sz="4" w:space="0"/>
            </w:tcBorders>
            <w:shd w:val="clear" w:color="auto" w:fill="auto"/>
            <w:noWrap w:val="0"/>
            <w:vAlign w:val="center"/>
          </w:tcPr>
          <w:p w14:paraId="640499D2">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599" w:type="dxa"/>
            <w:tcBorders>
              <w:top w:val="nil"/>
              <w:left w:val="nil"/>
              <w:bottom w:val="single" w:color="000000" w:sz="4" w:space="0"/>
              <w:right w:val="single" w:color="000000" w:sz="4" w:space="0"/>
            </w:tcBorders>
            <w:shd w:val="clear" w:color="auto" w:fill="auto"/>
            <w:noWrap w:val="0"/>
            <w:vAlign w:val="center"/>
          </w:tcPr>
          <w:p w14:paraId="43E44A0B">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677F63D9">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234" w:type="dxa"/>
            <w:tcBorders>
              <w:top w:val="nil"/>
              <w:left w:val="nil"/>
              <w:bottom w:val="single" w:color="000000" w:sz="4" w:space="0"/>
              <w:right w:val="single" w:color="000000" w:sz="4" w:space="0"/>
            </w:tcBorders>
            <w:shd w:val="clear" w:color="auto" w:fill="auto"/>
            <w:noWrap w:val="0"/>
            <w:vAlign w:val="center"/>
          </w:tcPr>
          <w:p w14:paraId="68F7264F">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6807A03C">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173" w:type="dxa"/>
            <w:tcBorders>
              <w:top w:val="nil"/>
              <w:left w:val="nil"/>
              <w:bottom w:val="single" w:color="000000" w:sz="4" w:space="0"/>
              <w:right w:val="single" w:color="000000" w:sz="4" w:space="0"/>
            </w:tcBorders>
            <w:shd w:val="clear" w:color="auto" w:fill="auto"/>
            <w:noWrap w:val="0"/>
            <w:vAlign w:val="center"/>
          </w:tcPr>
          <w:p w14:paraId="147397B2">
            <w:pPr>
              <w:widowControl/>
              <w:jc w:val="center"/>
              <w:rPr>
                <w:rFonts w:ascii="仿宋" w:hAnsi="仿宋" w:eastAsia="仿宋" w:cs="宋体"/>
                <w:kern w:val="0"/>
                <w:szCs w:val="21"/>
              </w:rPr>
            </w:pPr>
            <w:r>
              <w:rPr>
                <w:rFonts w:hint="eastAsia" w:ascii="仿宋" w:hAnsi="仿宋" w:eastAsia="仿宋" w:cs="宋体"/>
                <w:kern w:val="0"/>
                <w:szCs w:val="21"/>
              </w:rPr>
              <w:t>　</w:t>
            </w:r>
          </w:p>
        </w:tc>
      </w:tr>
      <w:tr w14:paraId="7438DBB5">
        <w:tblPrEx>
          <w:tblCellMar>
            <w:top w:w="0" w:type="dxa"/>
            <w:left w:w="108" w:type="dxa"/>
            <w:bottom w:w="0" w:type="dxa"/>
            <w:right w:w="108" w:type="dxa"/>
          </w:tblCellMar>
        </w:tblPrEx>
        <w:trPr>
          <w:trHeight w:val="375" w:hRule="atLeast"/>
        </w:trPr>
        <w:tc>
          <w:tcPr>
            <w:tcW w:w="621" w:type="dxa"/>
            <w:tcBorders>
              <w:top w:val="nil"/>
              <w:left w:val="single" w:color="000000" w:sz="4" w:space="0"/>
              <w:bottom w:val="single" w:color="000000" w:sz="4" w:space="0"/>
              <w:right w:val="single" w:color="000000" w:sz="4" w:space="0"/>
            </w:tcBorders>
            <w:shd w:val="clear" w:color="auto" w:fill="auto"/>
            <w:noWrap w:val="0"/>
            <w:vAlign w:val="center"/>
          </w:tcPr>
          <w:p w14:paraId="244F1D42">
            <w:pPr>
              <w:widowControl/>
              <w:jc w:val="center"/>
              <w:rPr>
                <w:rFonts w:ascii="仿宋" w:hAnsi="仿宋" w:eastAsia="仿宋" w:cs="宋体"/>
                <w:kern w:val="0"/>
                <w:szCs w:val="21"/>
              </w:rPr>
            </w:pPr>
            <w:r>
              <w:rPr>
                <w:rFonts w:hint="eastAsia" w:ascii="仿宋" w:hAnsi="仿宋" w:eastAsia="仿宋" w:cs="宋体"/>
                <w:kern w:val="0"/>
                <w:szCs w:val="21"/>
              </w:rPr>
              <w:t>5</w:t>
            </w:r>
          </w:p>
        </w:tc>
        <w:tc>
          <w:tcPr>
            <w:tcW w:w="1080" w:type="dxa"/>
            <w:tcBorders>
              <w:top w:val="nil"/>
              <w:left w:val="nil"/>
              <w:bottom w:val="single" w:color="000000" w:sz="4" w:space="0"/>
              <w:right w:val="single" w:color="000000" w:sz="4" w:space="0"/>
            </w:tcBorders>
            <w:shd w:val="clear" w:color="auto" w:fill="auto"/>
            <w:noWrap w:val="0"/>
            <w:vAlign w:val="center"/>
          </w:tcPr>
          <w:p w14:paraId="50A2090E">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640" w:type="dxa"/>
            <w:tcBorders>
              <w:top w:val="nil"/>
              <w:left w:val="nil"/>
              <w:bottom w:val="single" w:color="000000" w:sz="4" w:space="0"/>
              <w:right w:val="single" w:color="000000" w:sz="4" w:space="0"/>
            </w:tcBorders>
            <w:shd w:val="clear" w:color="auto" w:fill="auto"/>
            <w:noWrap w:val="0"/>
            <w:vAlign w:val="center"/>
          </w:tcPr>
          <w:p w14:paraId="5BDA30F0">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909" w:type="dxa"/>
            <w:tcBorders>
              <w:top w:val="nil"/>
              <w:left w:val="nil"/>
              <w:bottom w:val="single" w:color="000000" w:sz="4" w:space="0"/>
              <w:right w:val="single" w:color="000000" w:sz="4" w:space="0"/>
            </w:tcBorders>
            <w:shd w:val="clear" w:color="auto" w:fill="auto"/>
            <w:noWrap w:val="0"/>
            <w:vAlign w:val="center"/>
          </w:tcPr>
          <w:p w14:paraId="667F590B">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599" w:type="dxa"/>
            <w:tcBorders>
              <w:top w:val="nil"/>
              <w:left w:val="nil"/>
              <w:bottom w:val="single" w:color="000000" w:sz="4" w:space="0"/>
              <w:right w:val="single" w:color="000000" w:sz="4" w:space="0"/>
            </w:tcBorders>
            <w:shd w:val="clear" w:color="auto" w:fill="auto"/>
            <w:noWrap w:val="0"/>
            <w:vAlign w:val="center"/>
          </w:tcPr>
          <w:p w14:paraId="18B601C1">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5BCF3FC0">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234" w:type="dxa"/>
            <w:tcBorders>
              <w:top w:val="nil"/>
              <w:left w:val="nil"/>
              <w:bottom w:val="single" w:color="000000" w:sz="4" w:space="0"/>
              <w:right w:val="single" w:color="000000" w:sz="4" w:space="0"/>
            </w:tcBorders>
            <w:shd w:val="clear" w:color="auto" w:fill="auto"/>
            <w:noWrap w:val="0"/>
            <w:vAlign w:val="center"/>
          </w:tcPr>
          <w:p w14:paraId="05A2AF16">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68BB5848">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173" w:type="dxa"/>
            <w:tcBorders>
              <w:top w:val="nil"/>
              <w:left w:val="nil"/>
              <w:bottom w:val="single" w:color="000000" w:sz="4" w:space="0"/>
              <w:right w:val="single" w:color="000000" w:sz="4" w:space="0"/>
            </w:tcBorders>
            <w:shd w:val="clear" w:color="auto" w:fill="auto"/>
            <w:noWrap w:val="0"/>
            <w:vAlign w:val="center"/>
          </w:tcPr>
          <w:p w14:paraId="50351364">
            <w:pPr>
              <w:widowControl/>
              <w:jc w:val="center"/>
              <w:rPr>
                <w:rFonts w:ascii="仿宋" w:hAnsi="仿宋" w:eastAsia="仿宋" w:cs="宋体"/>
                <w:kern w:val="0"/>
                <w:szCs w:val="21"/>
              </w:rPr>
            </w:pPr>
            <w:r>
              <w:rPr>
                <w:rFonts w:hint="eastAsia" w:ascii="仿宋" w:hAnsi="仿宋" w:eastAsia="仿宋" w:cs="宋体"/>
                <w:kern w:val="0"/>
                <w:szCs w:val="21"/>
              </w:rPr>
              <w:t>　</w:t>
            </w:r>
          </w:p>
        </w:tc>
      </w:tr>
      <w:tr w14:paraId="12BA523E">
        <w:tblPrEx>
          <w:tblCellMar>
            <w:top w:w="0" w:type="dxa"/>
            <w:left w:w="108" w:type="dxa"/>
            <w:bottom w:w="0" w:type="dxa"/>
            <w:right w:w="108" w:type="dxa"/>
          </w:tblCellMar>
        </w:tblPrEx>
        <w:trPr>
          <w:trHeight w:val="375" w:hRule="atLeast"/>
        </w:trPr>
        <w:tc>
          <w:tcPr>
            <w:tcW w:w="621" w:type="dxa"/>
            <w:tcBorders>
              <w:top w:val="nil"/>
              <w:left w:val="single" w:color="000000" w:sz="4" w:space="0"/>
              <w:bottom w:val="single" w:color="000000" w:sz="4" w:space="0"/>
              <w:right w:val="single" w:color="000000" w:sz="4" w:space="0"/>
            </w:tcBorders>
            <w:shd w:val="clear" w:color="auto" w:fill="auto"/>
            <w:noWrap w:val="0"/>
            <w:vAlign w:val="center"/>
          </w:tcPr>
          <w:p w14:paraId="188AE915">
            <w:pPr>
              <w:widowControl/>
              <w:jc w:val="center"/>
              <w:rPr>
                <w:rFonts w:ascii="仿宋" w:hAnsi="仿宋" w:eastAsia="仿宋" w:cs="宋体"/>
                <w:kern w:val="0"/>
                <w:szCs w:val="21"/>
              </w:rPr>
            </w:pPr>
            <w:r>
              <w:rPr>
                <w:rFonts w:hint="eastAsia" w:ascii="仿宋" w:hAnsi="仿宋" w:eastAsia="仿宋" w:cs="宋体"/>
                <w:kern w:val="0"/>
                <w:szCs w:val="21"/>
              </w:rPr>
              <w:t>6</w:t>
            </w:r>
          </w:p>
        </w:tc>
        <w:tc>
          <w:tcPr>
            <w:tcW w:w="1080" w:type="dxa"/>
            <w:tcBorders>
              <w:top w:val="nil"/>
              <w:left w:val="nil"/>
              <w:bottom w:val="single" w:color="000000" w:sz="4" w:space="0"/>
              <w:right w:val="single" w:color="000000" w:sz="4" w:space="0"/>
            </w:tcBorders>
            <w:shd w:val="clear" w:color="auto" w:fill="auto"/>
            <w:noWrap w:val="0"/>
            <w:vAlign w:val="center"/>
          </w:tcPr>
          <w:p w14:paraId="5DE9BF86">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640" w:type="dxa"/>
            <w:tcBorders>
              <w:top w:val="nil"/>
              <w:left w:val="nil"/>
              <w:bottom w:val="single" w:color="000000" w:sz="4" w:space="0"/>
              <w:right w:val="single" w:color="000000" w:sz="4" w:space="0"/>
            </w:tcBorders>
            <w:shd w:val="clear" w:color="auto" w:fill="auto"/>
            <w:noWrap w:val="0"/>
            <w:vAlign w:val="center"/>
          </w:tcPr>
          <w:p w14:paraId="099624D9">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909" w:type="dxa"/>
            <w:tcBorders>
              <w:top w:val="nil"/>
              <w:left w:val="nil"/>
              <w:bottom w:val="single" w:color="000000" w:sz="4" w:space="0"/>
              <w:right w:val="single" w:color="000000" w:sz="4" w:space="0"/>
            </w:tcBorders>
            <w:shd w:val="clear" w:color="auto" w:fill="auto"/>
            <w:noWrap w:val="0"/>
            <w:vAlign w:val="center"/>
          </w:tcPr>
          <w:p w14:paraId="534F2954">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599" w:type="dxa"/>
            <w:tcBorders>
              <w:top w:val="nil"/>
              <w:left w:val="nil"/>
              <w:bottom w:val="single" w:color="000000" w:sz="4" w:space="0"/>
              <w:right w:val="single" w:color="000000" w:sz="4" w:space="0"/>
            </w:tcBorders>
            <w:shd w:val="clear" w:color="auto" w:fill="auto"/>
            <w:noWrap w:val="0"/>
            <w:vAlign w:val="center"/>
          </w:tcPr>
          <w:p w14:paraId="53A8E424">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123D4383">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234" w:type="dxa"/>
            <w:tcBorders>
              <w:top w:val="nil"/>
              <w:left w:val="nil"/>
              <w:bottom w:val="single" w:color="000000" w:sz="4" w:space="0"/>
              <w:right w:val="single" w:color="000000" w:sz="4" w:space="0"/>
            </w:tcBorders>
            <w:shd w:val="clear" w:color="auto" w:fill="auto"/>
            <w:noWrap w:val="0"/>
            <w:vAlign w:val="center"/>
          </w:tcPr>
          <w:p w14:paraId="60E99505">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7DB7F28A">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173" w:type="dxa"/>
            <w:tcBorders>
              <w:top w:val="nil"/>
              <w:left w:val="nil"/>
              <w:bottom w:val="single" w:color="000000" w:sz="4" w:space="0"/>
              <w:right w:val="single" w:color="000000" w:sz="4" w:space="0"/>
            </w:tcBorders>
            <w:shd w:val="clear" w:color="auto" w:fill="auto"/>
            <w:noWrap w:val="0"/>
            <w:vAlign w:val="center"/>
          </w:tcPr>
          <w:p w14:paraId="495898F3">
            <w:pPr>
              <w:widowControl/>
              <w:jc w:val="center"/>
              <w:rPr>
                <w:rFonts w:ascii="仿宋" w:hAnsi="仿宋" w:eastAsia="仿宋" w:cs="宋体"/>
                <w:kern w:val="0"/>
                <w:szCs w:val="21"/>
              </w:rPr>
            </w:pPr>
            <w:r>
              <w:rPr>
                <w:rFonts w:hint="eastAsia" w:ascii="仿宋" w:hAnsi="仿宋" w:eastAsia="仿宋" w:cs="宋体"/>
                <w:kern w:val="0"/>
                <w:szCs w:val="21"/>
              </w:rPr>
              <w:t>　</w:t>
            </w:r>
          </w:p>
        </w:tc>
      </w:tr>
      <w:tr w14:paraId="0265480C">
        <w:tblPrEx>
          <w:tblCellMar>
            <w:top w:w="0" w:type="dxa"/>
            <w:left w:w="108" w:type="dxa"/>
            <w:bottom w:w="0" w:type="dxa"/>
            <w:right w:w="108" w:type="dxa"/>
          </w:tblCellMar>
        </w:tblPrEx>
        <w:trPr>
          <w:trHeight w:val="375" w:hRule="atLeast"/>
        </w:trPr>
        <w:tc>
          <w:tcPr>
            <w:tcW w:w="621" w:type="dxa"/>
            <w:tcBorders>
              <w:top w:val="nil"/>
              <w:left w:val="single" w:color="000000" w:sz="4" w:space="0"/>
              <w:bottom w:val="single" w:color="000000" w:sz="4" w:space="0"/>
              <w:right w:val="single" w:color="000000" w:sz="4" w:space="0"/>
            </w:tcBorders>
            <w:shd w:val="clear" w:color="auto" w:fill="auto"/>
            <w:noWrap w:val="0"/>
            <w:vAlign w:val="center"/>
          </w:tcPr>
          <w:p w14:paraId="4CC0F54E">
            <w:pPr>
              <w:widowControl/>
              <w:jc w:val="center"/>
              <w:rPr>
                <w:rFonts w:ascii="仿宋" w:hAnsi="仿宋" w:eastAsia="仿宋" w:cs="宋体"/>
                <w:kern w:val="0"/>
                <w:szCs w:val="21"/>
              </w:rPr>
            </w:pPr>
            <w:r>
              <w:rPr>
                <w:rFonts w:hint="eastAsia" w:ascii="仿宋" w:hAnsi="仿宋" w:eastAsia="仿宋" w:cs="宋体"/>
                <w:kern w:val="0"/>
                <w:szCs w:val="21"/>
              </w:rPr>
              <w:t>7</w:t>
            </w:r>
          </w:p>
        </w:tc>
        <w:tc>
          <w:tcPr>
            <w:tcW w:w="1080" w:type="dxa"/>
            <w:tcBorders>
              <w:top w:val="nil"/>
              <w:left w:val="nil"/>
              <w:bottom w:val="single" w:color="000000" w:sz="4" w:space="0"/>
              <w:right w:val="single" w:color="000000" w:sz="4" w:space="0"/>
            </w:tcBorders>
            <w:shd w:val="clear" w:color="auto" w:fill="auto"/>
            <w:noWrap w:val="0"/>
            <w:vAlign w:val="center"/>
          </w:tcPr>
          <w:p w14:paraId="048FE332">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640" w:type="dxa"/>
            <w:tcBorders>
              <w:top w:val="nil"/>
              <w:left w:val="nil"/>
              <w:bottom w:val="single" w:color="000000" w:sz="4" w:space="0"/>
              <w:right w:val="single" w:color="000000" w:sz="4" w:space="0"/>
            </w:tcBorders>
            <w:shd w:val="clear" w:color="auto" w:fill="auto"/>
            <w:noWrap w:val="0"/>
            <w:vAlign w:val="center"/>
          </w:tcPr>
          <w:p w14:paraId="5ABBEB8F">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909" w:type="dxa"/>
            <w:tcBorders>
              <w:top w:val="nil"/>
              <w:left w:val="nil"/>
              <w:bottom w:val="single" w:color="000000" w:sz="4" w:space="0"/>
              <w:right w:val="single" w:color="000000" w:sz="4" w:space="0"/>
            </w:tcBorders>
            <w:shd w:val="clear" w:color="auto" w:fill="auto"/>
            <w:noWrap w:val="0"/>
            <w:vAlign w:val="center"/>
          </w:tcPr>
          <w:p w14:paraId="7CE6E62C">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599" w:type="dxa"/>
            <w:tcBorders>
              <w:top w:val="nil"/>
              <w:left w:val="nil"/>
              <w:bottom w:val="single" w:color="000000" w:sz="4" w:space="0"/>
              <w:right w:val="single" w:color="000000" w:sz="4" w:space="0"/>
            </w:tcBorders>
            <w:shd w:val="clear" w:color="auto" w:fill="auto"/>
            <w:noWrap w:val="0"/>
            <w:vAlign w:val="center"/>
          </w:tcPr>
          <w:p w14:paraId="37DFBB92">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1C61C679">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234" w:type="dxa"/>
            <w:tcBorders>
              <w:top w:val="nil"/>
              <w:left w:val="nil"/>
              <w:bottom w:val="single" w:color="000000" w:sz="4" w:space="0"/>
              <w:right w:val="single" w:color="000000" w:sz="4" w:space="0"/>
            </w:tcBorders>
            <w:shd w:val="clear" w:color="auto" w:fill="auto"/>
            <w:noWrap w:val="0"/>
            <w:vAlign w:val="center"/>
          </w:tcPr>
          <w:p w14:paraId="7D2109CF">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7B5AF070">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173" w:type="dxa"/>
            <w:tcBorders>
              <w:top w:val="nil"/>
              <w:left w:val="nil"/>
              <w:bottom w:val="single" w:color="000000" w:sz="4" w:space="0"/>
              <w:right w:val="single" w:color="000000" w:sz="4" w:space="0"/>
            </w:tcBorders>
            <w:shd w:val="clear" w:color="auto" w:fill="auto"/>
            <w:noWrap w:val="0"/>
            <w:vAlign w:val="center"/>
          </w:tcPr>
          <w:p w14:paraId="48657D2D">
            <w:pPr>
              <w:widowControl/>
              <w:jc w:val="center"/>
              <w:rPr>
                <w:rFonts w:ascii="仿宋" w:hAnsi="仿宋" w:eastAsia="仿宋" w:cs="宋体"/>
                <w:kern w:val="0"/>
                <w:szCs w:val="21"/>
              </w:rPr>
            </w:pPr>
            <w:r>
              <w:rPr>
                <w:rFonts w:hint="eastAsia" w:ascii="仿宋" w:hAnsi="仿宋" w:eastAsia="仿宋" w:cs="宋体"/>
                <w:kern w:val="0"/>
                <w:szCs w:val="21"/>
              </w:rPr>
              <w:t>　</w:t>
            </w:r>
          </w:p>
        </w:tc>
      </w:tr>
      <w:tr w14:paraId="7CA5FF9D">
        <w:tblPrEx>
          <w:tblCellMar>
            <w:top w:w="0" w:type="dxa"/>
            <w:left w:w="108" w:type="dxa"/>
            <w:bottom w:w="0" w:type="dxa"/>
            <w:right w:w="108" w:type="dxa"/>
          </w:tblCellMar>
        </w:tblPrEx>
        <w:trPr>
          <w:trHeight w:val="375" w:hRule="atLeast"/>
        </w:trPr>
        <w:tc>
          <w:tcPr>
            <w:tcW w:w="621" w:type="dxa"/>
            <w:tcBorders>
              <w:top w:val="nil"/>
              <w:left w:val="single" w:color="000000" w:sz="4" w:space="0"/>
              <w:bottom w:val="single" w:color="000000" w:sz="4" w:space="0"/>
              <w:right w:val="single" w:color="000000" w:sz="4" w:space="0"/>
            </w:tcBorders>
            <w:shd w:val="clear" w:color="auto" w:fill="auto"/>
            <w:noWrap w:val="0"/>
            <w:vAlign w:val="center"/>
          </w:tcPr>
          <w:p w14:paraId="1C4C1B71">
            <w:pPr>
              <w:widowControl/>
              <w:jc w:val="center"/>
              <w:rPr>
                <w:rFonts w:ascii="仿宋" w:hAnsi="仿宋" w:eastAsia="仿宋" w:cs="宋体"/>
                <w:kern w:val="0"/>
                <w:szCs w:val="21"/>
              </w:rPr>
            </w:pPr>
            <w:r>
              <w:rPr>
                <w:rFonts w:hint="eastAsia" w:ascii="仿宋" w:hAnsi="仿宋" w:eastAsia="仿宋" w:cs="宋体"/>
                <w:kern w:val="0"/>
                <w:szCs w:val="21"/>
              </w:rPr>
              <w:t>8</w:t>
            </w:r>
          </w:p>
        </w:tc>
        <w:tc>
          <w:tcPr>
            <w:tcW w:w="1080" w:type="dxa"/>
            <w:tcBorders>
              <w:top w:val="nil"/>
              <w:left w:val="nil"/>
              <w:bottom w:val="single" w:color="000000" w:sz="4" w:space="0"/>
              <w:right w:val="single" w:color="000000" w:sz="4" w:space="0"/>
            </w:tcBorders>
            <w:shd w:val="clear" w:color="auto" w:fill="auto"/>
            <w:noWrap w:val="0"/>
            <w:vAlign w:val="center"/>
          </w:tcPr>
          <w:p w14:paraId="22D3B170">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640" w:type="dxa"/>
            <w:tcBorders>
              <w:top w:val="nil"/>
              <w:left w:val="nil"/>
              <w:bottom w:val="single" w:color="000000" w:sz="4" w:space="0"/>
              <w:right w:val="single" w:color="000000" w:sz="4" w:space="0"/>
            </w:tcBorders>
            <w:shd w:val="clear" w:color="auto" w:fill="auto"/>
            <w:noWrap w:val="0"/>
            <w:vAlign w:val="center"/>
          </w:tcPr>
          <w:p w14:paraId="001A286C">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909" w:type="dxa"/>
            <w:tcBorders>
              <w:top w:val="nil"/>
              <w:left w:val="nil"/>
              <w:bottom w:val="single" w:color="000000" w:sz="4" w:space="0"/>
              <w:right w:val="single" w:color="000000" w:sz="4" w:space="0"/>
            </w:tcBorders>
            <w:shd w:val="clear" w:color="auto" w:fill="auto"/>
            <w:noWrap w:val="0"/>
            <w:vAlign w:val="center"/>
          </w:tcPr>
          <w:p w14:paraId="01C1C66E">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599" w:type="dxa"/>
            <w:tcBorders>
              <w:top w:val="nil"/>
              <w:left w:val="nil"/>
              <w:bottom w:val="single" w:color="000000" w:sz="4" w:space="0"/>
              <w:right w:val="single" w:color="000000" w:sz="4" w:space="0"/>
            </w:tcBorders>
            <w:shd w:val="clear" w:color="auto" w:fill="auto"/>
            <w:noWrap w:val="0"/>
            <w:vAlign w:val="center"/>
          </w:tcPr>
          <w:p w14:paraId="27EF545F">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7A406AD1">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234" w:type="dxa"/>
            <w:tcBorders>
              <w:top w:val="nil"/>
              <w:left w:val="nil"/>
              <w:bottom w:val="single" w:color="000000" w:sz="4" w:space="0"/>
              <w:right w:val="single" w:color="000000" w:sz="4" w:space="0"/>
            </w:tcBorders>
            <w:shd w:val="clear" w:color="auto" w:fill="auto"/>
            <w:noWrap w:val="0"/>
            <w:vAlign w:val="center"/>
          </w:tcPr>
          <w:p w14:paraId="3D9A1911">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592FD297">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173" w:type="dxa"/>
            <w:tcBorders>
              <w:top w:val="nil"/>
              <w:left w:val="nil"/>
              <w:bottom w:val="single" w:color="000000" w:sz="4" w:space="0"/>
              <w:right w:val="single" w:color="000000" w:sz="4" w:space="0"/>
            </w:tcBorders>
            <w:shd w:val="clear" w:color="auto" w:fill="auto"/>
            <w:noWrap w:val="0"/>
            <w:vAlign w:val="center"/>
          </w:tcPr>
          <w:p w14:paraId="13F5B7AA">
            <w:pPr>
              <w:widowControl/>
              <w:jc w:val="center"/>
              <w:rPr>
                <w:rFonts w:ascii="仿宋" w:hAnsi="仿宋" w:eastAsia="仿宋" w:cs="宋体"/>
                <w:kern w:val="0"/>
                <w:szCs w:val="21"/>
              </w:rPr>
            </w:pPr>
            <w:r>
              <w:rPr>
                <w:rFonts w:hint="eastAsia" w:ascii="仿宋" w:hAnsi="仿宋" w:eastAsia="仿宋" w:cs="宋体"/>
                <w:kern w:val="0"/>
                <w:szCs w:val="21"/>
              </w:rPr>
              <w:t>　</w:t>
            </w:r>
          </w:p>
        </w:tc>
      </w:tr>
      <w:tr w14:paraId="6DD3AB37">
        <w:tblPrEx>
          <w:tblCellMar>
            <w:top w:w="0" w:type="dxa"/>
            <w:left w:w="108" w:type="dxa"/>
            <w:bottom w:w="0" w:type="dxa"/>
            <w:right w:w="108" w:type="dxa"/>
          </w:tblCellMar>
        </w:tblPrEx>
        <w:trPr>
          <w:trHeight w:val="375" w:hRule="atLeast"/>
        </w:trPr>
        <w:tc>
          <w:tcPr>
            <w:tcW w:w="621" w:type="dxa"/>
            <w:tcBorders>
              <w:top w:val="nil"/>
              <w:left w:val="single" w:color="000000" w:sz="4" w:space="0"/>
              <w:bottom w:val="single" w:color="000000" w:sz="4" w:space="0"/>
              <w:right w:val="single" w:color="000000" w:sz="4" w:space="0"/>
            </w:tcBorders>
            <w:shd w:val="clear" w:color="auto" w:fill="auto"/>
            <w:noWrap w:val="0"/>
            <w:vAlign w:val="center"/>
          </w:tcPr>
          <w:p w14:paraId="18736EFB">
            <w:pPr>
              <w:widowControl/>
              <w:jc w:val="center"/>
              <w:rPr>
                <w:rFonts w:ascii="仿宋" w:hAnsi="仿宋" w:eastAsia="仿宋" w:cs="宋体"/>
                <w:kern w:val="0"/>
                <w:szCs w:val="21"/>
              </w:rPr>
            </w:pPr>
            <w:r>
              <w:rPr>
                <w:rFonts w:hint="eastAsia" w:ascii="仿宋" w:hAnsi="仿宋" w:eastAsia="仿宋" w:cs="宋体"/>
                <w:kern w:val="0"/>
                <w:szCs w:val="21"/>
              </w:rPr>
              <w:t>9</w:t>
            </w:r>
          </w:p>
        </w:tc>
        <w:tc>
          <w:tcPr>
            <w:tcW w:w="1080" w:type="dxa"/>
            <w:tcBorders>
              <w:top w:val="nil"/>
              <w:left w:val="nil"/>
              <w:bottom w:val="single" w:color="000000" w:sz="4" w:space="0"/>
              <w:right w:val="single" w:color="000000" w:sz="4" w:space="0"/>
            </w:tcBorders>
            <w:shd w:val="clear" w:color="auto" w:fill="auto"/>
            <w:noWrap w:val="0"/>
            <w:vAlign w:val="center"/>
          </w:tcPr>
          <w:p w14:paraId="32B3C10D">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640" w:type="dxa"/>
            <w:tcBorders>
              <w:top w:val="nil"/>
              <w:left w:val="nil"/>
              <w:bottom w:val="single" w:color="000000" w:sz="4" w:space="0"/>
              <w:right w:val="single" w:color="000000" w:sz="4" w:space="0"/>
            </w:tcBorders>
            <w:shd w:val="clear" w:color="auto" w:fill="auto"/>
            <w:noWrap w:val="0"/>
            <w:vAlign w:val="center"/>
          </w:tcPr>
          <w:p w14:paraId="5BD258CE">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909" w:type="dxa"/>
            <w:tcBorders>
              <w:top w:val="nil"/>
              <w:left w:val="nil"/>
              <w:bottom w:val="single" w:color="000000" w:sz="4" w:space="0"/>
              <w:right w:val="single" w:color="000000" w:sz="4" w:space="0"/>
            </w:tcBorders>
            <w:shd w:val="clear" w:color="auto" w:fill="auto"/>
            <w:noWrap w:val="0"/>
            <w:vAlign w:val="center"/>
          </w:tcPr>
          <w:p w14:paraId="0D70D03E">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599" w:type="dxa"/>
            <w:tcBorders>
              <w:top w:val="nil"/>
              <w:left w:val="nil"/>
              <w:bottom w:val="single" w:color="000000" w:sz="4" w:space="0"/>
              <w:right w:val="single" w:color="000000" w:sz="4" w:space="0"/>
            </w:tcBorders>
            <w:shd w:val="clear" w:color="auto" w:fill="auto"/>
            <w:noWrap w:val="0"/>
            <w:vAlign w:val="center"/>
          </w:tcPr>
          <w:p w14:paraId="0558B203">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67CE52F7">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234" w:type="dxa"/>
            <w:tcBorders>
              <w:top w:val="nil"/>
              <w:left w:val="nil"/>
              <w:bottom w:val="single" w:color="000000" w:sz="4" w:space="0"/>
              <w:right w:val="single" w:color="000000" w:sz="4" w:space="0"/>
            </w:tcBorders>
            <w:shd w:val="clear" w:color="auto" w:fill="auto"/>
            <w:noWrap w:val="0"/>
            <w:vAlign w:val="center"/>
          </w:tcPr>
          <w:p w14:paraId="449FA60B">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694100BD">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173" w:type="dxa"/>
            <w:tcBorders>
              <w:top w:val="nil"/>
              <w:left w:val="nil"/>
              <w:bottom w:val="single" w:color="000000" w:sz="4" w:space="0"/>
              <w:right w:val="single" w:color="000000" w:sz="4" w:space="0"/>
            </w:tcBorders>
            <w:shd w:val="clear" w:color="auto" w:fill="auto"/>
            <w:noWrap w:val="0"/>
            <w:vAlign w:val="center"/>
          </w:tcPr>
          <w:p w14:paraId="15EE7CB6">
            <w:pPr>
              <w:widowControl/>
              <w:jc w:val="center"/>
              <w:rPr>
                <w:rFonts w:ascii="仿宋" w:hAnsi="仿宋" w:eastAsia="仿宋" w:cs="宋体"/>
                <w:kern w:val="0"/>
                <w:szCs w:val="21"/>
              </w:rPr>
            </w:pPr>
            <w:r>
              <w:rPr>
                <w:rFonts w:hint="eastAsia" w:ascii="仿宋" w:hAnsi="仿宋" w:eastAsia="仿宋" w:cs="宋体"/>
                <w:kern w:val="0"/>
                <w:szCs w:val="21"/>
              </w:rPr>
              <w:t>　</w:t>
            </w:r>
          </w:p>
        </w:tc>
      </w:tr>
      <w:tr w14:paraId="6A8120BF">
        <w:tblPrEx>
          <w:tblCellMar>
            <w:top w:w="0" w:type="dxa"/>
            <w:left w:w="108" w:type="dxa"/>
            <w:bottom w:w="0" w:type="dxa"/>
            <w:right w:w="108" w:type="dxa"/>
          </w:tblCellMar>
        </w:tblPrEx>
        <w:trPr>
          <w:trHeight w:val="375" w:hRule="atLeast"/>
        </w:trPr>
        <w:tc>
          <w:tcPr>
            <w:tcW w:w="621" w:type="dxa"/>
            <w:tcBorders>
              <w:top w:val="nil"/>
              <w:left w:val="single" w:color="000000" w:sz="4" w:space="0"/>
              <w:bottom w:val="single" w:color="000000" w:sz="4" w:space="0"/>
              <w:right w:val="single" w:color="000000" w:sz="4" w:space="0"/>
            </w:tcBorders>
            <w:shd w:val="clear" w:color="auto" w:fill="auto"/>
            <w:noWrap w:val="0"/>
            <w:vAlign w:val="center"/>
          </w:tcPr>
          <w:p w14:paraId="2B2C733C">
            <w:pPr>
              <w:widowControl/>
              <w:jc w:val="center"/>
              <w:rPr>
                <w:rFonts w:ascii="仿宋" w:hAnsi="仿宋" w:eastAsia="仿宋" w:cs="宋体"/>
                <w:kern w:val="0"/>
                <w:szCs w:val="21"/>
              </w:rPr>
            </w:pPr>
            <w:r>
              <w:rPr>
                <w:rFonts w:hint="eastAsia" w:ascii="仿宋" w:hAnsi="仿宋" w:eastAsia="仿宋" w:cs="宋体"/>
                <w:kern w:val="0"/>
                <w:szCs w:val="21"/>
              </w:rPr>
              <w:t>10</w:t>
            </w:r>
          </w:p>
        </w:tc>
        <w:tc>
          <w:tcPr>
            <w:tcW w:w="1080" w:type="dxa"/>
            <w:tcBorders>
              <w:top w:val="nil"/>
              <w:left w:val="nil"/>
              <w:bottom w:val="single" w:color="000000" w:sz="4" w:space="0"/>
              <w:right w:val="single" w:color="000000" w:sz="4" w:space="0"/>
            </w:tcBorders>
            <w:shd w:val="clear" w:color="auto" w:fill="auto"/>
            <w:noWrap w:val="0"/>
            <w:vAlign w:val="center"/>
          </w:tcPr>
          <w:p w14:paraId="2B8BE892">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640" w:type="dxa"/>
            <w:tcBorders>
              <w:top w:val="nil"/>
              <w:left w:val="nil"/>
              <w:bottom w:val="single" w:color="000000" w:sz="4" w:space="0"/>
              <w:right w:val="single" w:color="000000" w:sz="4" w:space="0"/>
            </w:tcBorders>
            <w:shd w:val="clear" w:color="auto" w:fill="auto"/>
            <w:noWrap w:val="0"/>
            <w:vAlign w:val="center"/>
          </w:tcPr>
          <w:p w14:paraId="6181C072">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909" w:type="dxa"/>
            <w:tcBorders>
              <w:top w:val="nil"/>
              <w:left w:val="nil"/>
              <w:bottom w:val="single" w:color="000000" w:sz="4" w:space="0"/>
              <w:right w:val="single" w:color="000000" w:sz="4" w:space="0"/>
            </w:tcBorders>
            <w:shd w:val="clear" w:color="auto" w:fill="auto"/>
            <w:noWrap w:val="0"/>
            <w:vAlign w:val="center"/>
          </w:tcPr>
          <w:p w14:paraId="131D56DB">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599" w:type="dxa"/>
            <w:tcBorders>
              <w:top w:val="nil"/>
              <w:left w:val="nil"/>
              <w:bottom w:val="single" w:color="000000" w:sz="4" w:space="0"/>
              <w:right w:val="single" w:color="000000" w:sz="4" w:space="0"/>
            </w:tcBorders>
            <w:shd w:val="clear" w:color="auto" w:fill="auto"/>
            <w:noWrap w:val="0"/>
            <w:vAlign w:val="center"/>
          </w:tcPr>
          <w:p w14:paraId="5E19574E">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2C589C5E">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234" w:type="dxa"/>
            <w:tcBorders>
              <w:top w:val="nil"/>
              <w:left w:val="nil"/>
              <w:bottom w:val="single" w:color="000000" w:sz="4" w:space="0"/>
              <w:right w:val="single" w:color="000000" w:sz="4" w:space="0"/>
            </w:tcBorders>
            <w:shd w:val="clear" w:color="auto" w:fill="auto"/>
            <w:noWrap w:val="0"/>
            <w:vAlign w:val="center"/>
          </w:tcPr>
          <w:p w14:paraId="0C654688">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3C4C02CA">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173" w:type="dxa"/>
            <w:tcBorders>
              <w:top w:val="nil"/>
              <w:left w:val="nil"/>
              <w:bottom w:val="single" w:color="000000" w:sz="4" w:space="0"/>
              <w:right w:val="single" w:color="000000" w:sz="4" w:space="0"/>
            </w:tcBorders>
            <w:shd w:val="clear" w:color="auto" w:fill="auto"/>
            <w:noWrap w:val="0"/>
            <w:vAlign w:val="center"/>
          </w:tcPr>
          <w:p w14:paraId="6D51B01A">
            <w:pPr>
              <w:widowControl/>
              <w:jc w:val="center"/>
              <w:rPr>
                <w:rFonts w:ascii="仿宋" w:hAnsi="仿宋" w:eastAsia="仿宋" w:cs="宋体"/>
                <w:kern w:val="0"/>
                <w:szCs w:val="21"/>
              </w:rPr>
            </w:pPr>
            <w:r>
              <w:rPr>
                <w:rFonts w:hint="eastAsia" w:ascii="仿宋" w:hAnsi="仿宋" w:eastAsia="仿宋" w:cs="宋体"/>
                <w:kern w:val="0"/>
                <w:szCs w:val="21"/>
              </w:rPr>
              <w:t>　</w:t>
            </w:r>
          </w:p>
        </w:tc>
      </w:tr>
      <w:tr w14:paraId="4207860A">
        <w:tblPrEx>
          <w:tblCellMar>
            <w:top w:w="0" w:type="dxa"/>
            <w:left w:w="108" w:type="dxa"/>
            <w:bottom w:w="0" w:type="dxa"/>
            <w:right w:w="108" w:type="dxa"/>
          </w:tblCellMar>
        </w:tblPrEx>
        <w:trPr>
          <w:trHeight w:val="375" w:hRule="atLeast"/>
        </w:trPr>
        <w:tc>
          <w:tcPr>
            <w:tcW w:w="621" w:type="dxa"/>
            <w:tcBorders>
              <w:top w:val="nil"/>
              <w:left w:val="single" w:color="000000" w:sz="4" w:space="0"/>
              <w:bottom w:val="single" w:color="000000" w:sz="4" w:space="0"/>
              <w:right w:val="single" w:color="000000" w:sz="4" w:space="0"/>
            </w:tcBorders>
            <w:shd w:val="clear" w:color="auto" w:fill="auto"/>
            <w:noWrap w:val="0"/>
            <w:vAlign w:val="center"/>
          </w:tcPr>
          <w:p w14:paraId="0E4D95CD">
            <w:pPr>
              <w:widowControl/>
              <w:jc w:val="center"/>
              <w:rPr>
                <w:rFonts w:ascii="仿宋" w:hAnsi="仿宋" w:eastAsia="仿宋" w:cs="宋体"/>
                <w:kern w:val="0"/>
                <w:szCs w:val="21"/>
              </w:rPr>
            </w:pPr>
            <w:r>
              <w:rPr>
                <w:rFonts w:hint="eastAsia" w:ascii="仿宋" w:hAnsi="仿宋" w:eastAsia="仿宋" w:cs="宋体"/>
                <w:kern w:val="0"/>
                <w:szCs w:val="21"/>
              </w:rPr>
              <w:t>11</w:t>
            </w:r>
          </w:p>
        </w:tc>
        <w:tc>
          <w:tcPr>
            <w:tcW w:w="1080" w:type="dxa"/>
            <w:tcBorders>
              <w:top w:val="nil"/>
              <w:left w:val="nil"/>
              <w:bottom w:val="single" w:color="000000" w:sz="4" w:space="0"/>
              <w:right w:val="single" w:color="000000" w:sz="4" w:space="0"/>
            </w:tcBorders>
            <w:shd w:val="clear" w:color="auto" w:fill="auto"/>
            <w:noWrap w:val="0"/>
            <w:vAlign w:val="center"/>
          </w:tcPr>
          <w:p w14:paraId="2770070C">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640" w:type="dxa"/>
            <w:tcBorders>
              <w:top w:val="nil"/>
              <w:left w:val="nil"/>
              <w:bottom w:val="single" w:color="000000" w:sz="4" w:space="0"/>
              <w:right w:val="single" w:color="000000" w:sz="4" w:space="0"/>
            </w:tcBorders>
            <w:shd w:val="clear" w:color="auto" w:fill="auto"/>
            <w:noWrap w:val="0"/>
            <w:vAlign w:val="center"/>
          </w:tcPr>
          <w:p w14:paraId="6EED6E43">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909" w:type="dxa"/>
            <w:tcBorders>
              <w:top w:val="nil"/>
              <w:left w:val="nil"/>
              <w:bottom w:val="single" w:color="000000" w:sz="4" w:space="0"/>
              <w:right w:val="single" w:color="000000" w:sz="4" w:space="0"/>
            </w:tcBorders>
            <w:shd w:val="clear" w:color="auto" w:fill="auto"/>
            <w:noWrap w:val="0"/>
            <w:vAlign w:val="center"/>
          </w:tcPr>
          <w:p w14:paraId="3FA5318E">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599" w:type="dxa"/>
            <w:tcBorders>
              <w:top w:val="nil"/>
              <w:left w:val="nil"/>
              <w:bottom w:val="single" w:color="000000" w:sz="4" w:space="0"/>
              <w:right w:val="single" w:color="000000" w:sz="4" w:space="0"/>
            </w:tcBorders>
            <w:shd w:val="clear" w:color="auto" w:fill="auto"/>
            <w:noWrap w:val="0"/>
            <w:vAlign w:val="center"/>
          </w:tcPr>
          <w:p w14:paraId="4EE61B27">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1AF4AA74">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234" w:type="dxa"/>
            <w:tcBorders>
              <w:top w:val="nil"/>
              <w:left w:val="nil"/>
              <w:bottom w:val="single" w:color="000000" w:sz="4" w:space="0"/>
              <w:right w:val="single" w:color="000000" w:sz="4" w:space="0"/>
            </w:tcBorders>
            <w:shd w:val="clear" w:color="auto" w:fill="auto"/>
            <w:noWrap w:val="0"/>
            <w:vAlign w:val="center"/>
          </w:tcPr>
          <w:p w14:paraId="36F5FD12">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23304227">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173" w:type="dxa"/>
            <w:tcBorders>
              <w:top w:val="nil"/>
              <w:left w:val="nil"/>
              <w:bottom w:val="single" w:color="000000" w:sz="4" w:space="0"/>
              <w:right w:val="single" w:color="000000" w:sz="4" w:space="0"/>
            </w:tcBorders>
            <w:shd w:val="clear" w:color="auto" w:fill="auto"/>
            <w:noWrap w:val="0"/>
            <w:vAlign w:val="center"/>
          </w:tcPr>
          <w:p w14:paraId="231A4D60">
            <w:pPr>
              <w:widowControl/>
              <w:jc w:val="center"/>
              <w:rPr>
                <w:rFonts w:ascii="仿宋" w:hAnsi="仿宋" w:eastAsia="仿宋" w:cs="宋体"/>
                <w:kern w:val="0"/>
                <w:szCs w:val="21"/>
              </w:rPr>
            </w:pPr>
            <w:r>
              <w:rPr>
                <w:rFonts w:hint="eastAsia" w:ascii="仿宋" w:hAnsi="仿宋" w:eastAsia="仿宋" w:cs="宋体"/>
                <w:kern w:val="0"/>
                <w:szCs w:val="21"/>
              </w:rPr>
              <w:t>　</w:t>
            </w:r>
          </w:p>
        </w:tc>
      </w:tr>
      <w:tr w14:paraId="6E65695F">
        <w:tblPrEx>
          <w:tblCellMar>
            <w:top w:w="0" w:type="dxa"/>
            <w:left w:w="108" w:type="dxa"/>
            <w:bottom w:w="0" w:type="dxa"/>
            <w:right w:w="108" w:type="dxa"/>
          </w:tblCellMar>
        </w:tblPrEx>
        <w:trPr>
          <w:trHeight w:val="375" w:hRule="atLeast"/>
        </w:trPr>
        <w:tc>
          <w:tcPr>
            <w:tcW w:w="621" w:type="dxa"/>
            <w:tcBorders>
              <w:top w:val="nil"/>
              <w:left w:val="single" w:color="000000" w:sz="4" w:space="0"/>
              <w:bottom w:val="single" w:color="000000" w:sz="4" w:space="0"/>
              <w:right w:val="single" w:color="000000" w:sz="4" w:space="0"/>
            </w:tcBorders>
            <w:shd w:val="clear" w:color="auto" w:fill="auto"/>
            <w:noWrap w:val="0"/>
            <w:vAlign w:val="center"/>
          </w:tcPr>
          <w:p w14:paraId="240481F1">
            <w:pPr>
              <w:widowControl/>
              <w:jc w:val="center"/>
              <w:rPr>
                <w:rFonts w:ascii="仿宋" w:hAnsi="仿宋" w:eastAsia="仿宋" w:cs="宋体"/>
                <w:kern w:val="0"/>
                <w:szCs w:val="21"/>
              </w:rPr>
            </w:pPr>
            <w:r>
              <w:rPr>
                <w:rFonts w:hint="eastAsia" w:ascii="仿宋" w:hAnsi="仿宋" w:eastAsia="仿宋" w:cs="宋体"/>
                <w:kern w:val="0"/>
                <w:szCs w:val="21"/>
              </w:rPr>
              <w:t>12</w:t>
            </w:r>
          </w:p>
        </w:tc>
        <w:tc>
          <w:tcPr>
            <w:tcW w:w="1080" w:type="dxa"/>
            <w:tcBorders>
              <w:top w:val="nil"/>
              <w:left w:val="nil"/>
              <w:bottom w:val="single" w:color="000000" w:sz="4" w:space="0"/>
              <w:right w:val="single" w:color="000000" w:sz="4" w:space="0"/>
            </w:tcBorders>
            <w:shd w:val="clear" w:color="auto" w:fill="auto"/>
            <w:noWrap w:val="0"/>
            <w:vAlign w:val="center"/>
          </w:tcPr>
          <w:p w14:paraId="194CD07B">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640" w:type="dxa"/>
            <w:tcBorders>
              <w:top w:val="nil"/>
              <w:left w:val="nil"/>
              <w:bottom w:val="single" w:color="000000" w:sz="4" w:space="0"/>
              <w:right w:val="single" w:color="000000" w:sz="4" w:space="0"/>
            </w:tcBorders>
            <w:shd w:val="clear" w:color="auto" w:fill="auto"/>
            <w:noWrap w:val="0"/>
            <w:vAlign w:val="center"/>
          </w:tcPr>
          <w:p w14:paraId="7D96D1B1">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909" w:type="dxa"/>
            <w:tcBorders>
              <w:top w:val="nil"/>
              <w:left w:val="nil"/>
              <w:bottom w:val="single" w:color="000000" w:sz="4" w:space="0"/>
              <w:right w:val="single" w:color="000000" w:sz="4" w:space="0"/>
            </w:tcBorders>
            <w:shd w:val="clear" w:color="auto" w:fill="auto"/>
            <w:noWrap w:val="0"/>
            <w:vAlign w:val="center"/>
          </w:tcPr>
          <w:p w14:paraId="0BA9C08A">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599" w:type="dxa"/>
            <w:tcBorders>
              <w:top w:val="nil"/>
              <w:left w:val="nil"/>
              <w:bottom w:val="single" w:color="000000" w:sz="4" w:space="0"/>
              <w:right w:val="single" w:color="000000" w:sz="4" w:space="0"/>
            </w:tcBorders>
            <w:shd w:val="clear" w:color="auto" w:fill="auto"/>
            <w:noWrap w:val="0"/>
            <w:vAlign w:val="center"/>
          </w:tcPr>
          <w:p w14:paraId="462A0C5F">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13288041">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234" w:type="dxa"/>
            <w:tcBorders>
              <w:top w:val="nil"/>
              <w:left w:val="nil"/>
              <w:bottom w:val="single" w:color="000000" w:sz="4" w:space="0"/>
              <w:right w:val="single" w:color="000000" w:sz="4" w:space="0"/>
            </w:tcBorders>
            <w:shd w:val="clear" w:color="auto" w:fill="auto"/>
            <w:noWrap w:val="0"/>
            <w:vAlign w:val="center"/>
          </w:tcPr>
          <w:p w14:paraId="37CA45CA">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1CD739E0">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173" w:type="dxa"/>
            <w:tcBorders>
              <w:top w:val="nil"/>
              <w:left w:val="nil"/>
              <w:bottom w:val="single" w:color="000000" w:sz="4" w:space="0"/>
              <w:right w:val="single" w:color="000000" w:sz="4" w:space="0"/>
            </w:tcBorders>
            <w:shd w:val="clear" w:color="auto" w:fill="auto"/>
            <w:noWrap w:val="0"/>
            <w:vAlign w:val="center"/>
          </w:tcPr>
          <w:p w14:paraId="40137F10">
            <w:pPr>
              <w:widowControl/>
              <w:jc w:val="center"/>
              <w:rPr>
                <w:rFonts w:ascii="仿宋" w:hAnsi="仿宋" w:eastAsia="仿宋" w:cs="宋体"/>
                <w:kern w:val="0"/>
                <w:szCs w:val="21"/>
              </w:rPr>
            </w:pPr>
            <w:r>
              <w:rPr>
                <w:rFonts w:hint="eastAsia" w:ascii="仿宋" w:hAnsi="仿宋" w:eastAsia="仿宋" w:cs="宋体"/>
                <w:kern w:val="0"/>
                <w:szCs w:val="21"/>
              </w:rPr>
              <w:t>　</w:t>
            </w:r>
          </w:p>
        </w:tc>
      </w:tr>
      <w:tr w14:paraId="63F76A0D">
        <w:tblPrEx>
          <w:tblCellMar>
            <w:top w:w="0" w:type="dxa"/>
            <w:left w:w="108" w:type="dxa"/>
            <w:bottom w:w="0" w:type="dxa"/>
            <w:right w:w="108" w:type="dxa"/>
          </w:tblCellMar>
        </w:tblPrEx>
        <w:trPr>
          <w:trHeight w:val="375" w:hRule="atLeast"/>
        </w:trPr>
        <w:tc>
          <w:tcPr>
            <w:tcW w:w="621" w:type="dxa"/>
            <w:tcBorders>
              <w:top w:val="nil"/>
              <w:left w:val="single" w:color="000000" w:sz="4" w:space="0"/>
              <w:bottom w:val="single" w:color="000000" w:sz="4" w:space="0"/>
              <w:right w:val="single" w:color="000000" w:sz="4" w:space="0"/>
            </w:tcBorders>
            <w:shd w:val="clear" w:color="auto" w:fill="auto"/>
            <w:noWrap w:val="0"/>
            <w:vAlign w:val="center"/>
          </w:tcPr>
          <w:p w14:paraId="3BE317A7">
            <w:pPr>
              <w:widowControl/>
              <w:jc w:val="center"/>
              <w:rPr>
                <w:rFonts w:ascii="仿宋" w:hAnsi="仿宋" w:eastAsia="仿宋" w:cs="宋体"/>
                <w:kern w:val="0"/>
                <w:szCs w:val="21"/>
              </w:rPr>
            </w:pPr>
            <w:r>
              <w:rPr>
                <w:rFonts w:hint="eastAsia" w:ascii="仿宋" w:hAnsi="仿宋" w:eastAsia="仿宋" w:cs="宋体"/>
                <w:kern w:val="0"/>
                <w:szCs w:val="21"/>
              </w:rPr>
              <w:t>13</w:t>
            </w:r>
          </w:p>
        </w:tc>
        <w:tc>
          <w:tcPr>
            <w:tcW w:w="1080" w:type="dxa"/>
            <w:tcBorders>
              <w:top w:val="nil"/>
              <w:left w:val="nil"/>
              <w:bottom w:val="single" w:color="000000" w:sz="4" w:space="0"/>
              <w:right w:val="single" w:color="000000" w:sz="4" w:space="0"/>
            </w:tcBorders>
            <w:shd w:val="clear" w:color="auto" w:fill="auto"/>
            <w:noWrap w:val="0"/>
            <w:vAlign w:val="center"/>
          </w:tcPr>
          <w:p w14:paraId="678E4998">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640" w:type="dxa"/>
            <w:tcBorders>
              <w:top w:val="nil"/>
              <w:left w:val="nil"/>
              <w:bottom w:val="single" w:color="000000" w:sz="4" w:space="0"/>
              <w:right w:val="single" w:color="000000" w:sz="4" w:space="0"/>
            </w:tcBorders>
            <w:shd w:val="clear" w:color="auto" w:fill="auto"/>
            <w:noWrap w:val="0"/>
            <w:vAlign w:val="center"/>
          </w:tcPr>
          <w:p w14:paraId="6D4C6EC4">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909" w:type="dxa"/>
            <w:tcBorders>
              <w:top w:val="nil"/>
              <w:left w:val="nil"/>
              <w:bottom w:val="single" w:color="000000" w:sz="4" w:space="0"/>
              <w:right w:val="single" w:color="000000" w:sz="4" w:space="0"/>
            </w:tcBorders>
            <w:shd w:val="clear" w:color="auto" w:fill="auto"/>
            <w:noWrap w:val="0"/>
            <w:vAlign w:val="center"/>
          </w:tcPr>
          <w:p w14:paraId="47F5BC61">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599" w:type="dxa"/>
            <w:tcBorders>
              <w:top w:val="nil"/>
              <w:left w:val="nil"/>
              <w:bottom w:val="single" w:color="000000" w:sz="4" w:space="0"/>
              <w:right w:val="single" w:color="000000" w:sz="4" w:space="0"/>
            </w:tcBorders>
            <w:shd w:val="clear" w:color="auto" w:fill="auto"/>
            <w:noWrap w:val="0"/>
            <w:vAlign w:val="center"/>
          </w:tcPr>
          <w:p w14:paraId="59BFAAC3">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4E37424A">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234" w:type="dxa"/>
            <w:tcBorders>
              <w:top w:val="nil"/>
              <w:left w:val="nil"/>
              <w:bottom w:val="single" w:color="000000" w:sz="4" w:space="0"/>
              <w:right w:val="single" w:color="000000" w:sz="4" w:space="0"/>
            </w:tcBorders>
            <w:shd w:val="clear" w:color="auto" w:fill="auto"/>
            <w:noWrap w:val="0"/>
            <w:vAlign w:val="center"/>
          </w:tcPr>
          <w:p w14:paraId="1F44557F">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7465A88C">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173" w:type="dxa"/>
            <w:tcBorders>
              <w:top w:val="nil"/>
              <w:left w:val="nil"/>
              <w:bottom w:val="single" w:color="000000" w:sz="4" w:space="0"/>
              <w:right w:val="single" w:color="000000" w:sz="4" w:space="0"/>
            </w:tcBorders>
            <w:shd w:val="clear" w:color="auto" w:fill="auto"/>
            <w:noWrap w:val="0"/>
            <w:vAlign w:val="center"/>
          </w:tcPr>
          <w:p w14:paraId="2793C200">
            <w:pPr>
              <w:widowControl/>
              <w:jc w:val="center"/>
              <w:rPr>
                <w:rFonts w:ascii="仿宋" w:hAnsi="仿宋" w:eastAsia="仿宋" w:cs="宋体"/>
                <w:kern w:val="0"/>
                <w:szCs w:val="21"/>
              </w:rPr>
            </w:pPr>
            <w:r>
              <w:rPr>
                <w:rFonts w:hint="eastAsia" w:ascii="仿宋" w:hAnsi="仿宋" w:eastAsia="仿宋" w:cs="宋体"/>
                <w:kern w:val="0"/>
                <w:szCs w:val="21"/>
              </w:rPr>
              <w:t>　</w:t>
            </w:r>
          </w:p>
        </w:tc>
      </w:tr>
      <w:tr w14:paraId="5D640ECD">
        <w:tblPrEx>
          <w:tblCellMar>
            <w:top w:w="0" w:type="dxa"/>
            <w:left w:w="108" w:type="dxa"/>
            <w:bottom w:w="0" w:type="dxa"/>
            <w:right w:w="108" w:type="dxa"/>
          </w:tblCellMar>
        </w:tblPrEx>
        <w:trPr>
          <w:trHeight w:val="375" w:hRule="atLeast"/>
        </w:trPr>
        <w:tc>
          <w:tcPr>
            <w:tcW w:w="621" w:type="dxa"/>
            <w:tcBorders>
              <w:top w:val="nil"/>
              <w:left w:val="single" w:color="000000" w:sz="4" w:space="0"/>
              <w:bottom w:val="single" w:color="000000" w:sz="4" w:space="0"/>
              <w:right w:val="single" w:color="000000" w:sz="4" w:space="0"/>
            </w:tcBorders>
            <w:shd w:val="clear" w:color="auto" w:fill="auto"/>
            <w:noWrap w:val="0"/>
            <w:vAlign w:val="center"/>
          </w:tcPr>
          <w:p w14:paraId="0793D234">
            <w:pPr>
              <w:widowControl/>
              <w:jc w:val="center"/>
              <w:rPr>
                <w:rFonts w:ascii="仿宋" w:hAnsi="仿宋" w:eastAsia="仿宋" w:cs="宋体"/>
                <w:kern w:val="0"/>
                <w:szCs w:val="21"/>
              </w:rPr>
            </w:pPr>
            <w:r>
              <w:rPr>
                <w:rFonts w:hint="eastAsia" w:ascii="仿宋" w:hAnsi="仿宋" w:eastAsia="仿宋" w:cs="宋体"/>
                <w:kern w:val="0"/>
                <w:szCs w:val="21"/>
              </w:rPr>
              <w:t>14</w:t>
            </w:r>
          </w:p>
        </w:tc>
        <w:tc>
          <w:tcPr>
            <w:tcW w:w="1080" w:type="dxa"/>
            <w:tcBorders>
              <w:top w:val="nil"/>
              <w:left w:val="nil"/>
              <w:bottom w:val="single" w:color="000000" w:sz="4" w:space="0"/>
              <w:right w:val="single" w:color="000000" w:sz="4" w:space="0"/>
            </w:tcBorders>
            <w:shd w:val="clear" w:color="auto" w:fill="auto"/>
            <w:noWrap w:val="0"/>
            <w:vAlign w:val="center"/>
          </w:tcPr>
          <w:p w14:paraId="1E275287">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640" w:type="dxa"/>
            <w:tcBorders>
              <w:top w:val="nil"/>
              <w:left w:val="nil"/>
              <w:bottom w:val="single" w:color="000000" w:sz="4" w:space="0"/>
              <w:right w:val="single" w:color="000000" w:sz="4" w:space="0"/>
            </w:tcBorders>
            <w:shd w:val="clear" w:color="auto" w:fill="auto"/>
            <w:noWrap w:val="0"/>
            <w:vAlign w:val="center"/>
          </w:tcPr>
          <w:p w14:paraId="7D79951B">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909" w:type="dxa"/>
            <w:tcBorders>
              <w:top w:val="nil"/>
              <w:left w:val="nil"/>
              <w:bottom w:val="single" w:color="000000" w:sz="4" w:space="0"/>
              <w:right w:val="single" w:color="000000" w:sz="4" w:space="0"/>
            </w:tcBorders>
            <w:shd w:val="clear" w:color="auto" w:fill="auto"/>
            <w:noWrap w:val="0"/>
            <w:vAlign w:val="center"/>
          </w:tcPr>
          <w:p w14:paraId="0E2A7BA5">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599" w:type="dxa"/>
            <w:tcBorders>
              <w:top w:val="nil"/>
              <w:left w:val="nil"/>
              <w:bottom w:val="single" w:color="000000" w:sz="4" w:space="0"/>
              <w:right w:val="single" w:color="000000" w:sz="4" w:space="0"/>
            </w:tcBorders>
            <w:shd w:val="clear" w:color="auto" w:fill="auto"/>
            <w:noWrap w:val="0"/>
            <w:vAlign w:val="center"/>
          </w:tcPr>
          <w:p w14:paraId="6884FEAE">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0108D880">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234" w:type="dxa"/>
            <w:tcBorders>
              <w:top w:val="nil"/>
              <w:left w:val="nil"/>
              <w:bottom w:val="single" w:color="000000" w:sz="4" w:space="0"/>
              <w:right w:val="single" w:color="000000" w:sz="4" w:space="0"/>
            </w:tcBorders>
            <w:shd w:val="clear" w:color="auto" w:fill="auto"/>
            <w:noWrap w:val="0"/>
            <w:vAlign w:val="center"/>
          </w:tcPr>
          <w:p w14:paraId="3AAA3370">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09E4EEC9">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173" w:type="dxa"/>
            <w:tcBorders>
              <w:top w:val="nil"/>
              <w:left w:val="nil"/>
              <w:bottom w:val="single" w:color="000000" w:sz="4" w:space="0"/>
              <w:right w:val="single" w:color="000000" w:sz="4" w:space="0"/>
            </w:tcBorders>
            <w:shd w:val="clear" w:color="auto" w:fill="auto"/>
            <w:noWrap w:val="0"/>
            <w:vAlign w:val="center"/>
          </w:tcPr>
          <w:p w14:paraId="762843DA">
            <w:pPr>
              <w:widowControl/>
              <w:jc w:val="center"/>
              <w:rPr>
                <w:rFonts w:ascii="仿宋" w:hAnsi="仿宋" w:eastAsia="仿宋" w:cs="宋体"/>
                <w:kern w:val="0"/>
                <w:szCs w:val="21"/>
              </w:rPr>
            </w:pPr>
            <w:r>
              <w:rPr>
                <w:rFonts w:hint="eastAsia" w:ascii="仿宋" w:hAnsi="仿宋" w:eastAsia="仿宋" w:cs="宋体"/>
                <w:kern w:val="0"/>
                <w:szCs w:val="21"/>
              </w:rPr>
              <w:t>　</w:t>
            </w:r>
          </w:p>
        </w:tc>
      </w:tr>
      <w:tr w14:paraId="2BF2F8D8">
        <w:tblPrEx>
          <w:tblCellMar>
            <w:top w:w="0" w:type="dxa"/>
            <w:left w:w="108" w:type="dxa"/>
            <w:bottom w:w="0" w:type="dxa"/>
            <w:right w:w="108" w:type="dxa"/>
          </w:tblCellMar>
        </w:tblPrEx>
        <w:trPr>
          <w:trHeight w:val="375" w:hRule="atLeast"/>
        </w:trPr>
        <w:tc>
          <w:tcPr>
            <w:tcW w:w="621" w:type="dxa"/>
            <w:tcBorders>
              <w:top w:val="nil"/>
              <w:left w:val="single" w:color="000000" w:sz="4" w:space="0"/>
              <w:bottom w:val="single" w:color="000000" w:sz="4" w:space="0"/>
              <w:right w:val="single" w:color="000000" w:sz="4" w:space="0"/>
            </w:tcBorders>
            <w:shd w:val="clear" w:color="auto" w:fill="auto"/>
            <w:noWrap w:val="0"/>
            <w:vAlign w:val="center"/>
          </w:tcPr>
          <w:p w14:paraId="3BBB5671">
            <w:pPr>
              <w:widowControl/>
              <w:jc w:val="center"/>
              <w:rPr>
                <w:rFonts w:ascii="仿宋" w:hAnsi="仿宋" w:eastAsia="仿宋" w:cs="宋体"/>
                <w:kern w:val="0"/>
                <w:szCs w:val="21"/>
              </w:rPr>
            </w:pPr>
            <w:r>
              <w:rPr>
                <w:rFonts w:hint="eastAsia" w:ascii="仿宋" w:hAnsi="仿宋" w:eastAsia="仿宋" w:cs="宋体"/>
                <w:kern w:val="0"/>
                <w:szCs w:val="21"/>
              </w:rPr>
              <w:t>15</w:t>
            </w:r>
          </w:p>
        </w:tc>
        <w:tc>
          <w:tcPr>
            <w:tcW w:w="1080" w:type="dxa"/>
            <w:tcBorders>
              <w:top w:val="nil"/>
              <w:left w:val="nil"/>
              <w:bottom w:val="single" w:color="000000" w:sz="4" w:space="0"/>
              <w:right w:val="single" w:color="000000" w:sz="4" w:space="0"/>
            </w:tcBorders>
            <w:shd w:val="clear" w:color="auto" w:fill="auto"/>
            <w:noWrap w:val="0"/>
            <w:vAlign w:val="center"/>
          </w:tcPr>
          <w:p w14:paraId="3C0C1C94">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640" w:type="dxa"/>
            <w:tcBorders>
              <w:top w:val="nil"/>
              <w:left w:val="nil"/>
              <w:bottom w:val="single" w:color="000000" w:sz="4" w:space="0"/>
              <w:right w:val="single" w:color="000000" w:sz="4" w:space="0"/>
            </w:tcBorders>
            <w:shd w:val="clear" w:color="auto" w:fill="auto"/>
            <w:noWrap w:val="0"/>
            <w:vAlign w:val="center"/>
          </w:tcPr>
          <w:p w14:paraId="0F268522">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909" w:type="dxa"/>
            <w:tcBorders>
              <w:top w:val="nil"/>
              <w:left w:val="nil"/>
              <w:bottom w:val="single" w:color="000000" w:sz="4" w:space="0"/>
              <w:right w:val="single" w:color="000000" w:sz="4" w:space="0"/>
            </w:tcBorders>
            <w:shd w:val="clear" w:color="auto" w:fill="auto"/>
            <w:noWrap w:val="0"/>
            <w:vAlign w:val="center"/>
          </w:tcPr>
          <w:p w14:paraId="2D4BE774">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599" w:type="dxa"/>
            <w:tcBorders>
              <w:top w:val="nil"/>
              <w:left w:val="nil"/>
              <w:bottom w:val="single" w:color="000000" w:sz="4" w:space="0"/>
              <w:right w:val="single" w:color="000000" w:sz="4" w:space="0"/>
            </w:tcBorders>
            <w:shd w:val="clear" w:color="auto" w:fill="auto"/>
            <w:noWrap w:val="0"/>
            <w:vAlign w:val="center"/>
          </w:tcPr>
          <w:p w14:paraId="7E0C2714">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73FE949E">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234" w:type="dxa"/>
            <w:tcBorders>
              <w:top w:val="nil"/>
              <w:left w:val="nil"/>
              <w:bottom w:val="single" w:color="000000" w:sz="4" w:space="0"/>
              <w:right w:val="single" w:color="000000" w:sz="4" w:space="0"/>
            </w:tcBorders>
            <w:shd w:val="clear" w:color="auto" w:fill="auto"/>
            <w:noWrap w:val="0"/>
            <w:vAlign w:val="center"/>
          </w:tcPr>
          <w:p w14:paraId="604D0623">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7E74B805">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173" w:type="dxa"/>
            <w:tcBorders>
              <w:top w:val="nil"/>
              <w:left w:val="nil"/>
              <w:bottom w:val="single" w:color="000000" w:sz="4" w:space="0"/>
              <w:right w:val="single" w:color="000000" w:sz="4" w:space="0"/>
            </w:tcBorders>
            <w:shd w:val="clear" w:color="auto" w:fill="auto"/>
            <w:noWrap w:val="0"/>
            <w:vAlign w:val="center"/>
          </w:tcPr>
          <w:p w14:paraId="3FB75E4E">
            <w:pPr>
              <w:widowControl/>
              <w:jc w:val="center"/>
              <w:rPr>
                <w:rFonts w:ascii="仿宋" w:hAnsi="仿宋" w:eastAsia="仿宋" w:cs="宋体"/>
                <w:kern w:val="0"/>
                <w:szCs w:val="21"/>
              </w:rPr>
            </w:pPr>
            <w:r>
              <w:rPr>
                <w:rFonts w:hint="eastAsia" w:ascii="仿宋" w:hAnsi="仿宋" w:eastAsia="仿宋" w:cs="宋体"/>
                <w:kern w:val="0"/>
                <w:szCs w:val="21"/>
              </w:rPr>
              <w:t>　</w:t>
            </w:r>
          </w:p>
        </w:tc>
      </w:tr>
      <w:tr w14:paraId="09233DDD">
        <w:tblPrEx>
          <w:tblCellMar>
            <w:top w:w="0" w:type="dxa"/>
            <w:left w:w="108" w:type="dxa"/>
            <w:bottom w:w="0" w:type="dxa"/>
            <w:right w:w="108" w:type="dxa"/>
          </w:tblCellMar>
        </w:tblPrEx>
        <w:trPr>
          <w:trHeight w:val="375" w:hRule="atLeast"/>
        </w:trPr>
        <w:tc>
          <w:tcPr>
            <w:tcW w:w="621" w:type="dxa"/>
            <w:tcBorders>
              <w:top w:val="nil"/>
              <w:left w:val="single" w:color="000000" w:sz="4" w:space="0"/>
              <w:bottom w:val="single" w:color="000000" w:sz="4" w:space="0"/>
              <w:right w:val="single" w:color="000000" w:sz="4" w:space="0"/>
            </w:tcBorders>
            <w:shd w:val="clear" w:color="auto" w:fill="auto"/>
            <w:noWrap w:val="0"/>
            <w:vAlign w:val="center"/>
          </w:tcPr>
          <w:p w14:paraId="16907D65">
            <w:pPr>
              <w:widowControl/>
              <w:jc w:val="center"/>
              <w:rPr>
                <w:rFonts w:ascii="仿宋" w:hAnsi="仿宋" w:eastAsia="仿宋" w:cs="宋体"/>
                <w:kern w:val="0"/>
                <w:szCs w:val="21"/>
              </w:rPr>
            </w:pPr>
            <w:r>
              <w:rPr>
                <w:rFonts w:hint="eastAsia" w:ascii="仿宋" w:hAnsi="仿宋" w:eastAsia="仿宋" w:cs="宋体"/>
                <w:kern w:val="0"/>
                <w:szCs w:val="21"/>
              </w:rPr>
              <w:t>16</w:t>
            </w:r>
          </w:p>
        </w:tc>
        <w:tc>
          <w:tcPr>
            <w:tcW w:w="1080" w:type="dxa"/>
            <w:tcBorders>
              <w:top w:val="nil"/>
              <w:left w:val="nil"/>
              <w:bottom w:val="single" w:color="000000" w:sz="4" w:space="0"/>
              <w:right w:val="single" w:color="000000" w:sz="4" w:space="0"/>
            </w:tcBorders>
            <w:shd w:val="clear" w:color="auto" w:fill="auto"/>
            <w:noWrap w:val="0"/>
            <w:vAlign w:val="center"/>
          </w:tcPr>
          <w:p w14:paraId="43CA4E05">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640" w:type="dxa"/>
            <w:tcBorders>
              <w:top w:val="nil"/>
              <w:left w:val="nil"/>
              <w:bottom w:val="single" w:color="000000" w:sz="4" w:space="0"/>
              <w:right w:val="single" w:color="000000" w:sz="4" w:space="0"/>
            </w:tcBorders>
            <w:shd w:val="clear" w:color="auto" w:fill="auto"/>
            <w:noWrap w:val="0"/>
            <w:vAlign w:val="center"/>
          </w:tcPr>
          <w:p w14:paraId="1E533581">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909" w:type="dxa"/>
            <w:tcBorders>
              <w:top w:val="nil"/>
              <w:left w:val="nil"/>
              <w:bottom w:val="single" w:color="000000" w:sz="4" w:space="0"/>
              <w:right w:val="single" w:color="000000" w:sz="4" w:space="0"/>
            </w:tcBorders>
            <w:shd w:val="clear" w:color="auto" w:fill="auto"/>
            <w:noWrap w:val="0"/>
            <w:vAlign w:val="center"/>
          </w:tcPr>
          <w:p w14:paraId="03D0CAED">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599" w:type="dxa"/>
            <w:tcBorders>
              <w:top w:val="nil"/>
              <w:left w:val="nil"/>
              <w:bottom w:val="single" w:color="000000" w:sz="4" w:space="0"/>
              <w:right w:val="single" w:color="000000" w:sz="4" w:space="0"/>
            </w:tcBorders>
            <w:shd w:val="clear" w:color="auto" w:fill="auto"/>
            <w:noWrap w:val="0"/>
            <w:vAlign w:val="center"/>
          </w:tcPr>
          <w:p w14:paraId="4B2A7F9F">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5BEF7A2B">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234" w:type="dxa"/>
            <w:tcBorders>
              <w:top w:val="nil"/>
              <w:left w:val="nil"/>
              <w:bottom w:val="single" w:color="000000" w:sz="4" w:space="0"/>
              <w:right w:val="single" w:color="000000" w:sz="4" w:space="0"/>
            </w:tcBorders>
            <w:shd w:val="clear" w:color="auto" w:fill="auto"/>
            <w:noWrap w:val="0"/>
            <w:vAlign w:val="center"/>
          </w:tcPr>
          <w:p w14:paraId="74363533">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64992078">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173" w:type="dxa"/>
            <w:tcBorders>
              <w:top w:val="nil"/>
              <w:left w:val="nil"/>
              <w:bottom w:val="single" w:color="000000" w:sz="4" w:space="0"/>
              <w:right w:val="single" w:color="000000" w:sz="4" w:space="0"/>
            </w:tcBorders>
            <w:shd w:val="clear" w:color="auto" w:fill="auto"/>
            <w:noWrap w:val="0"/>
            <w:vAlign w:val="center"/>
          </w:tcPr>
          <w:p w14:paraId="225B6185">
            <w:pPr>
              <w:widowControl/>
              <w:jc w:val="center"/>
              <w:rPr>
                <w:rFonts w:ascii="仿宋" w:hAnsi="仿宋" w:eastAsia="仿宋" w:cs="宋体"/>
                <w:kern w:val="0"/>
                <w:szCs w:val="21"/>
              </w:rPr>
            </w:pPr>
            <w:r>
              <w:rPr>
                <w:rFonts w:hint="eastAsia" w:ascii="仿宋" w:hAnsi="仿宋" w:eastAsia="仿宋" w:cs="宋体"/>
                <w:kern w:val="0"/>
                <w:szCs w:val="21"/>
              </w:rPr>
              <w:t>　</w:t>
            </w:r>
          </w:p>
        </w:tc>
      </w:tr>
      <w:tr w14:paraId="38F2CD38">
        <w:tblPrEx>
          <w:tblCellMar>
            <w:top w:w="0" w:type="dxa"/>
            <w:left w:w="108" w:type="dxa"/>
            <w:bottom w:w="0" w:type="dxa"/>
            <w:right w:w="108" w:type="dxa"/>
          </w:tblCellMar>
        </w:tblPrEx>
        <w:trPr>
          <w:trHeight w:val="375" w:hRule="atLeast"/>
        </w:trPr>
        <w:tc>
          <w:tcPr>
            <w:tcW w:w="621" w:type="dxa"/>
            <w:tcBorders>
              <w:top w:val="nil"/>
              <w:left w:val="single" w:color="000000" w:sz="4" w:space="0"/>
              <w:bottom w:val="single" w:color="000000" w:sz="4" w:space="0"/>
              <w:right w:val="single" w:color="000000" w:sz="4" w:space="0"/>
            </w:tcBorders>
            <w:shd w:val="clear" w:color="auto" w:fill="auto"/>
            <w:noWrap w:val="0"/>
            <w:vAlign w:val="center"/>
          </w:tcPr>
          <w:p w14:paraId="77F24BCC">
            <w:pPr>
              <w:widowControl/>
              <w:jc w:val="center"/>
              <w:rPr>
                <w:rFonts w:ascii="仿宋" w:hAnsi="仿宋" w:eastAsia="仿宋" w:cs="宋体"/>
                <w:kern w:val="0"/>
                <w:szCs w:val="21"/>
              </w:rPr>
            </w:pPr>
            <w:r>
              <w:rPr>
                <w:rFonts w:hint="eastAsia" w:ascii="仿宋" w:hAnsi="仿宋" w:eastAsia="仿宋" w:cs="宋体"/>
                <w:kern w:val="0"/>
                <w:szCs w:val="21"/>
              </w:rPr>
              <w:t>17</w:t>
            </w:r>
          </w:p>
        </w:tc>
        <w:tc>
          <w:tcPr>
            <w:tcW w:w="1080" w:type="dxa"/>
            <w:tcBorders>
              <w:top w:val="nil"/>
              <w:left w:val="nil"/>
              <w:bottom w:val="single" w:color="000000" w:sz="4" w:space="0"/>
              <w:right w:val="single" w:color="000000" w:sz="4" w:space="0"/>
            </w:tcBorders>
            <w:shd w:val="clear" w:color="auto" w:fill="auto"/>
            <w:noWrap w:val="0"/>
            <w:vAlign w:val="center"/>
          </w:tcPr>
          <w:p w14:paraId="2E191C1A">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640" w:type="dxa"/>
            <w:tcBorders>
              <w:top w:val="nil"/>
              <w:left w:val="nil"/>
              <w:bottom w:val="single" w:color="000000" w:sz="4" w:space="0"/>
              <w:right w:val="single" w:color="000000" w:sz="4" w:space="0"/>
            </w:tcBorders>
            <w:shd w:val="clear" w:color="auto" w:fill="auto"/>
            <w:noWrap w:val="0"/>
            <w:vAlign w:val="center"/>
          </w:tcPr>
          <w:p w14:paraId="06BD980F">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909" w:type="dxa"/>
            <w:tcBorders>
              <w:top w:val="nil"/>
              <w:left w:val="nil"/>
              <w:bottom w:val="single" w:color="000000" w:sz="4" w:space="0"/>
              <w:right w:val="single" w:color="000000" w:sz="4" w:space="0"/>
            </w:tcBorders>
            <w:shd w:val="clear" w:color="auto" w:fill="auto"/>
            <w:noWrap w:val="0"/>
            <w:vAlign w:val="center"/>
          </w:tcPr>
          <w:p w14:paraId="6D45BA3E">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599" w:type="dxa"/>
            <w:tcBorders>
              <w:top w:val="nil"/>
              <w:left w:val="nil"/>
              <w:bottom w:val="single" w:color="000000" w:sz="4" w:space="0"/>
              <w:right w:val="single" w:color="000000" w:sz="4" w:space="0"/>
            </w:tcBorders>
            <w:shd w:val="clear" w:color="auto" w:fill="auto"/>
            <w:noWrap w:val="0"/>
            <w:vAlign w:val="center"/>
          </w:tcPr>
          <w:p w14:paraId="24B8A4E9">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2E2F5979">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234" w:type="dxa"/>
            <w:tcBorders>
              <w:top w:val="nil"/>
              <w:left w:val="nil"/>
              <w:bottom w:val="single" w:color="000000" w:sz="4" w:space="0"/>
              <w:right w:val="single" w:color="000000" w:sz="4" w:space="0"/>
            </w:tcBorders>
            <w:shd w:val="clear" w:color="auto" w:fill="auto"/>
            <w:noWrap w:val="0"/>
            <w:vAlign w:val="center"/>
          </w:tcPr>
          <w:p w14:paraId="764BF47B">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3607E144">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173" w:type="dxa"/>
            <w:tcBorders>
              <w:top w:val="nil"/>
              <w:left w:val="nil"/>
              <w:bottom w:val="single" w:color="000000" w:sz="4" w:space="0"/>
              <w:right w:val="single" w:color="000000" w:sz="4" w:space="0"/>
            </w:tcBorders>
            <w:shd w:val="clear" w:color="auto" w:fill="auto"/>
            <w:noWrap w:val="0"/>
            <w:vAlign w:val="center"/>
          </w:tcPr>
          <w:p w14:paraId="5A24C3F6">
            <w:pPr>
              <w:widowControl/>
              <w:jc w:val="center"/>
              <w:rPr>
                <w:rFonts w:ascii="仿宋" w:hAnsi="仿宋" w:eastAsia="仿宋" w:cs="宋体"/>
                <w:kern w:val="0"/>
                <w:szCs w:val="21"/>
              </w:rPr>
            </w:pPr>
            <w:r>
              <w:rPr>
                <w:rFonts w:hint="eastAsia" w:ascii="仿宋" w:hAnsi="仿宋" w:eastAsia="仿宋" w:cs="宋体"/>
                <w:kern w:val="0"/>
                <w:szCs w:val="21"/>
              </w:rPr>
              <w:t>　</w:t>
            </w:r>
          </w:p>
        </w:tc>
      </w:tr>
      <w:tr w14:paraId="0F682429">
        <w:tblPrEx>
          <w:tblCellMar>
            <w:top w:w="0" w:type="dxa"/>
            <w:left w:w="108" w:type="dxa"/>
            <w:bottom w:w="0" w:type="dxa"/>
            <w:right w:w="108" w:type="dxa"/>
          </w:tblCellMar>
        </w:tblPrEx>
        <w:trPr>
          <w:trHeight w:val="375" w:hRule="atLeast"/>
        </w:trPr>
        <w:tc>
          <w:tcPr>
            <w:tcW w:w="621" w:type="dxa"/>
            <w:tcBorders>
              <w:top w:val="nil"/>
              <w:left w:val="single" w:color="000000" w:sz="4" w:space="0"/>
              <w:bottom w:val="single" w:color="000000" w:sz="4" w:space="0"/>
              <w:right w:val="single" w:color="000000" w:sz="4" w:space="0"/>
            </w:tcBorders>
            <w:shd w:val="clear" w:color="auto" w:fill="auto"/>
            <w:noWrap w:val="0"/>
            <w:vAlign w:val="center"/>
          </w:tcPr>
          <w:p w14:paraId="49B31B20">
            <w:pPr>
              <w:widowControl/>
              <w:jc w:val="center"/>
              <w:rPr>
                <w:rFonts w:ascii="仿宋" w:hAnsi="仿宋" w:eastAsia="仿宋" w:cs="宋体"/>
                <w:kern w:val="0"/>
                <w:szCs w:val="21"/>
              </w:rPr>
            </w:pPr>
            <w:r>
              <w:rPr>
                <w:rFonts w:hint="eastAsia" w:ascii="仿宋" w:hAnsi="仿宋" w:eastAsia="仿宋" w:cs="宋体"/>
                <w:kern w:val="0"/>
                <w:szCs w:val="21"/>
              </w:rPr>
              <w:t>18</w:t>
            </w:r>
          </w:p>
        </w:tc>
        <w:tc>
          <w:tcPr>
            <w:tcW w:w="1080" w:type="dxa"/>
            <w:tcBorders>
              <w:top w:val="nil"/>
              <w:left w:val="nil"/>
              <w:bottom w:val="single" w:color="000000" w:sz="4" w:space="0"/>
              <w:right w:val="single" w:color="000000" w:sz="4" w:space="0"/>
            </w:tcBorders>
            <w:shd w:val="clear" w:color="auto" w:fill="auto"/>
            <w:noWrap w:val="0"/>
            <w:vAlign w:val="center"/>
          </w:tcPr>
          <w:p w14:paraId="08CD6388">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640" w:type="dxa"/>
            <w:tcBorders>
              <w:top w:val="nil"/>
              <w:left w:val="nil"/>
              <w:bottom w:val="single" w:color="000000" w:sz="4" w:space="0"/>
              <w:right w:val="single" w:color="000000" w:sz="4" w:space="0"/>
            </w:tcBorders>
            <w:shd w:val="clear" w:color="auto" w:fill="auto"/>
            <w:noWrap w:val="0"/>
            <w:vAlign w:val="center"/>
          </w:tcPr>
          <w:p w14:paraId="6F0DA84E">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909" w:type="dxa"/>
            <w:tcBorders>
              <w:top w:val="nil"/>
              <w:left w:val="nil"/>
              <w:bottom w:val="single" w:color="000000" w:sz="4" w:space="0"/>
              <w:right w:val="single" w:color="000000" w:sz="4" w:space="0"/>
            </w:tcBorders>
            <w:shd w:val="clear" w:color="auto" w:fill="auto"/>
            <w:noWrap w:val="0"/>
            <w:vAlign w:val="center"/>
          </w:tcPr>
          <w:p w14:paraId="77F94255">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599" w:type="dxa"/>
            <w:tcBorders>
              <w:top w:val="nil"/>
              <w:left w:val="nil"/>
              <w:bottom w:val="single" w:color="000000" w:sz="4" w:space="0"/>
              <w:right w:val="single" w:color="000000" w:sz="4" w:space="0"/>
            </w:tcBorders>
            <w:shd w:val="clear" w:color="auto" w:fill="auto"/>
            <w:noWrap w:val="0"/>
            <w:vAlign w:val="center"/>
          </w:tcPr>
          <w:p w14:paraId="5331F986">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4679E369">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234" w:type="dxa"/>
            <w:tcBorders>
              <w:top w:val="nil"/>
              <w:left w:val="nil"/>
              <w:bottom w:val="single" w:color="000000" w:sz="4" w:space="0"/>
              <w:right w:val="single" w:color="000000" w:sz="4" w:space="0"/>
            </w:tcBorders>
            <w:shd w:val="clear" w:color="auto" w:fill="auto"/>
            <w:noWrap w:val="0"/>
            <w:vAlign w:val="center"/>
          </w:tcPr>
          <w:p w14:paraId="3275BC60">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55FDDB63">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173" w:type="dxa"/>
            <w:tcBorders>
              <w:top w:val="nil"/>
              <w:left w:val="nil"/>
              <w:bottom w:val="single" w:color="000000" w:sz="4" w:space="0"/>
              <w:right w:val="single" w:color="000000" w:sz="4" w:space="0"/>
            </w:tcBorders>
            <w:shd w:val="clear" w:color="auto" w:fill="auto"/>
            <w:noWrap w:val="0"/>
            <w:vAlign w:val="center"/>
          </w:tcPr>
          <w:p w14:paraId="4A75EB03">
            <w:pPr>
              <w:widowControl/>
              <w:jc w:val="center"/>
              <w:rPr>
                <w:rFonts w:ascii="仿宋" w:hAnsi="仿宋" w:eastAsia="仿宋" w:cs="宋体"/>
                <w:kern w:val="0"/>
                <w:szCs w:val="21"/>
              </w:rPr>
            </w:pPr>
            <w:r>
              <w:rPr>
                <w:rFonts w:hint="eastAsia" w:ascii="仿宋" w:hAnsi="仿宋" w:eastAsia="仿宋" w:cs="宋体"/>
                <w:kern w:val="0"/>
                <w:szCs w:val="21"/>
              </w:rPr>
              <w:t>　</w:t>
            </w:r>
          </w:p>
        </w:tc>
      </w:tr>
      <w:tr w14:paraId="4B05E718">
        <w:tblPrEx>
          <w:tblCellMar>
            <w:top w:w="0" w:type="dxa"/>
            <w:left w:w="108" w:type="dxa"/>
            <w:bottom w:w="0" w:type="dxa"/>
            <w:right w:w="108" w:type="dxa"/>
          </w:tblCellMar>
        </w:tblPrEx>
        <w:trPr>
          <w:trHeight w:val="375" w:hRule="atLeast"/>
        </w:trPr>
        <w:tc>
          <w:tcPr>
            <w:tcW w:w="621" w:type="dxa"/>
            <w:tcBorders>
              <w:top w:val="nil"/>
              <w:left w:val="single" w:color="000000" w:sz="4" w:space="0"/>
              <w:bottom w:val="single" w:color="000000" w:sz="4" w:space="0"/>
              <w:right w:val="single" w:color="000000" w:sz="4" w:space="0"/>
            </w:tcBorders>
            <w:shd w:val="clear" w:color="auto" w:fill="auto"/>
            <w:noWrap w:val="0"/>
            <w:vAlign w:val="center"/>
          </w:tcPr>
          <w:p w14:paraId="40CB0467">
            <w:pPr>
              <w:widowControl/>
              <w:jc w:val="center"/>
              <w:rPr>
                <w:rFonts w:ascii="仿宋" w:hAnsi="仿宋" w:eastAsia="仿宋" w:cs="宋体"/>
                <w:kern w:val="0"/>
                <w:szCs w:val="21"/>
              </w:rPr>
            </w:pPr>
            <w:r>
              <w:rPr>
                <w:rFonts w:hint="eastAsia" w:ascii="仿宋" w:hAnsi="仿宋" w:eastAsia="仿宋" w:cs="宋体"/>
                <w:kern w:val="0"/>
                <w:szCs w:val="21"/>
              </w:rPr>
              <w:t>19</w:t>
            </w:r>
          </w:p>
        </w:tc>
        <w:tc>
          <w:tcPr>
            <w:tcW w:w="1080" w:type="dxa"/>
            <w:tcBorders>
              <w:top w:val="nil"/>
              <w:left w:val="nil"/>
              <w:bottom w:val="single" w:color="000000" w:sz="4" w:space="0"/>
              <w:right w:val="single" w:color="000000" w:sz="4" w:space="0"/>
            </w:tcBorders>
            <w:shd w:val="clear" w:color="auto" w:fill="auto"/>
            <w:noWrap w:val="0"/>
            <w:vAlign w:val="center"/>
          </w:tcPr>
          <w:p w14:paraId="2D130CCE">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640" w:type="dxa"/>
            <w:tcBorders>
              <w:top w:val="nil"/>
              <w:left w:val="nil"/>
              <w:bottom w:val="single" w:color="000000" w:sz="4" w:space="0"/>
              <w:right w:val="single" w:color="000000" w:sz="4" w:space="0"/>
            </w:tcBorders>
            <w:shd w:val="clear" w:color="auto" w:fill="auto"/>
            <w:noWrap w:val="0"/>
            <w:vAlign w:val="center"/>
          </w:tcPr>
          <w:p w14:paraId="552A75F5">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909" w:type="dxa"/>
            <w:tcBorders>
              <w:top w:val="nil"/>
              <w:left w:val="nil"/>
              <w:bottom w:val="single" w:color="000000" w:sz="4" w:space="0"/>
              <w:right w:val="single" w:color="000000" w:sz="4" w:space="0"/>
            </w:tcBorders>
            <w:shd w:val="clear" w:color="auto" w:fill="auto"/>
            <w:noWrap w:val="0"/>
            <w:vAlign w:val="center"/>
          </w:tcPr>
          <w:p w14:paraId="5DFBB4DA">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599" w:type="dxa"/>
            <w:tcBorders>
              <w:top w:val="nil"/>
              <w:left w:val="nil"/>
              <w:bottom w:val="single" w:color="000000" w:sz="4" w:space="0"/>
              <w:right w:val="single" w:color="000000" w:sz="4" w:space="0"/>
            </w:tcBorders>
            <w:shd w:val="clear" w:color="auto" w:fill="auto"/>
            <w:noWrap w:val="0"/>
            <w:vAlign w:val="center"/>
          </w:tcPr>
          <w:p w14:paraId="73302FA6">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3A6814FE">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234" w:type="dxa"/>
            <w:tcBorders>
              <w:top w:val="nil"/>
              <w:left w:val="nil"/>
              <w:bottom w:val="single" w:color="000000" w:sz="4" w:space="0"/>
              <w:right w:val="single" w:color="000000" w:sz="4" w:space="0"/>
            </w:tcBorders>
            <w:shd w:val="clear" w:color="auto" w:fill="auto"/>
            <w:noWrap w:val="0"/>
            <w:vAlign w:val="center"/>
          </w:tcPr>
          <w:p w14:paraId="7A5D2C14">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25D7D1FF">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173" w:type="dxa"/>
            <w:tcBorders>
              <w:top w:val="nil"/>
              <w:left w:val="nil"/>
              <w:bottom w:val="single" w:color="000000" w:sz="4" w:space="0"/>
              <w:right w:val="single" w:color="000000" w:sz="4" w:space="0"/>
            </w:tcBorders>
            <w:shd w:val="clear" w:color="auto" w:fill="auto"/>
            <w:noWrap w:val="0"/>
            <w:vAlign w:val="center"/>
          </w:tcPr>
          <w:p w14:paraId="3370FD97">
            <w:pPr>
              <w:widowControl/>
              <w:jc w:val="center"/>
              <w:rPr>
                <w:rFonts w:ascii="仿宋" w:hAnsi="仿宋" w:eastAsia="仿宋" w:cs="宋体"/>
                <w:kern w:val="0"/>
                <w:szCs w:val="21"/>
              </w:rPr>
            </w:pPr>
            <w:r>
              <w:rPr>
                <w:rFonts w:hint="eastAsia" w:ascii="仿宋" w:hAnsi="仿宋" w:eastAsia="仿宋" w:cs="宋体"/>
                <w:kern w:val="0"/>
                <w:szCs w:val="21"/>
              </w:rPr>
              <w:t>　</w:t>
            </w:r>
          </w:p>
        </w:tc>
      </w:tr>
      <w:tr w14:paraId="03B8A4D3">
        <w:tblPrEx>
          <w:tblCellMar>
            <w:top w:w="0" w:type="dxa"/>
            <w:left w:w="108" w:type="dxa"/>
            <w:bottom w:w="0" w:type="dxa"/>
            <w:right w:w="108" w:type="dxa"/>
          </w:tblCellMar>
        </w:tblPrEx>
        <w:trPr>
          <w:trHeight w:val="375" w:hRule="atLeast"/>
        </w:trPr>
        <w:tc>
          <w:tcPr>
            <w:tcW w:w="621" w:type="dxa"/>
            <w:tcBorders>
              <w:top w:val="nil"/>
              <w:left w:val="single" w:color="000000" w:sz="4" w:space="0"/>
              <w:bottom w:val="single" w:color="000000" w:sz="4" w:space="0"/>
              <w:right w:val="single" w:color="000000" w:sz="4" w:space="0"/>
            </w:tcBorders>
            <w:shd w:val="clear" w:color="auto" w:fill="auto"/>
            <w:noWrap w:val="0"/>
            <w:vAlign w:val="center"/>
          </w:tcPr>
          <w:p w14:paraId="62233DA2">
            <w:pPr>
              <w:widowControl/>
              <w:jc w:val="center"/>
              <w:rPr>
                <w:rFonts w:ascii="仿宋" w:hAnsi="仿宋" w:eastAsia="仿宋" w:cs="宋体"/>
                <w:kern w:val="0"/>
                <w:szCs w:val="21"/>
              </w:rPr>
            </w:pPr>
            <w:r>
              <w:rPr>
                <w:rFonts w:hint="eastAsia" w:ascii="仿宋" w:hAnsi="仿宋" w:eastAsia="仿宋" w:cs="宋体"/>
                <w:kern w:val="0"/>
                <w:szCs w:val="21"/>
              </w:rPr>
              <w:t>20</w:t>
            </w:r>
          </w:p>
        </w:tc>
        <w:tc>
          <w:tcPr>
            <w:tcW w:w="1080" w:type="dxa"/>
            <w:tcBorders>
              <w:top w:val="nil"/>
              <w:left w:val="nil"/>
              <w:bottom w:val="single" w:color="000000" w:sz="4" w:space="0"/>
              <w:right w:val="single" w:color="000000" w:sz="4" w:space="0"/>
            </w:tcBorders>
            <w:shd w:val="clear" w:color="auto" w:fill="auto"/>
            <w:noWrap w:val="0"/>
            <w:vAlign w:val="center"/>
          </w:tcPr>
          <w:p w14:paraId="5A9F6E5E">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640" w:type="dxa"/>
            <w:tcBorders>
              <w:top w:val="nil"/>
              <w:left w:val="nil"/>
              <w:bottom w:val="single" w:color="000000" w:sz="4" w:space="0"/>
              <w:right w:val="single" w:color="000000" w:sz="4" w:space="0"/>
            </w:tcBorders>
            <w:shd w:val="clear" w:color="auto" w:fill="auto"/>
            <w:noWrap w:val="0"/>
            <w:vAlign w:val="center"/>
          </w:tcPr>
          <w:p w14:paraId="45FC17F7">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909" w:type="dxa"/>
            <w:tcBorders>
              <w:top w:val="nil"/>
              <w:left w:val="nil"/>
              <w:bottom w:val="single" w:color="000000" w:sz="4" w:space="0"/>
              <w:right w:val="single" w:color="000000" w:sz="4" w:space="0"/>
            </w:tcBorders>
            <w:shd w:val="clear" w:color="auto" w:fill="auto"/>
            <w:noWrap w:val="0"/>
            <w:vAlign w:val="center"/>
          </w:tcPr>
          <w:p w14:paraId="4061DE43">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599" w:type="dxa"/>
            <w:tcBorders>
              <w:top w:val="nil"/>
              <w:left w:val="nil"/>
              <w:bottom w:val="single" w:color="000000" w:sz="4" w:space="0"/>
              <w:right w:val="single" w:color="000000" w:sz="4" w:space="0"/>
            </w:tcBorders>
            <w:shd w:val="clear" w:color="auto" w:fill="auto"/>
            <w:noWrap w:val="0"/>
            <w:vAlign w:val="center"/>
          </w:tcPr>
          <w:p w14:paraId="359F0919">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11CC19CC">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234" w:type="dxa"/>
            <w:tcBorders>
              <w:top w:val="nil"/>
              <w:left w:val="nil"/>
              <w:bottom w:val="single" w:color="000000" w:sz="4" w:space="0"/>
              <w:right w:val="single" w:color="000000" w:sz="4" w:space="0"/>
            </w:tcBorders>
            <w:shd w:val="clear" w:color="auto" w:fill="auto"/>
            <w:noWrap w:val="0"/>
            <w:vAlign w:val="center"/>
          </w:tcPr>
          <w:p w14:paraId="10CE5A1A">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3D5EE694">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173" w:type="dxa"/>
            <w:tcBorders>
              <w:top w:val="nil"/>
              <w:left w:val="nil"/>
              <w:bottom w:val="single" w:color="000000" w:sz="4" w:space="0"/>
              <w:right w:val="single" w:color="000000" w:sz="4" w:space="0"/>
            </w:tcBorders>
            <w:shd w:val="clear" w:color="auto" w:fill="auto"/>
            <w:noWrap w:val="0"/>
            <w:vAlign w:val="center"/>
          </w:tcPr>
          <w:p w14:paraId="6CF80B18">
            <w:pPr>
              <w:widowControl/>
              <w:jc w:val="center"/>
              <w:rPr>
                <w:rFonts w:ascii="仿宋" w:hAnsi="仿宋" w:eastAsia="仿宋" w:cs="宋体"/>
                <w:kern w:val="0"/>
                <w:szCs w:val="21"/>
              </w:rPr>
            </w:pPr>
            <w:r>
              <w:rPr>
                <w:rFonts w:hint="eastAsia" w:ascii="仿宋" w:hAnsi="仿宋" w:eastAsia="仿宋" w:cs="宋体"/>
                <w:kern w:val="0"/>
                <w:szCs w:val="21"/>
              </w:rPr>
              <w:t>　</w:t>
            </w:r>
          </w:p>
        </w:tc>
      </w:tr>
      <w:tr w14:paraId="320C80E8">
        <w:tblPrEx>
          <w:tblCellMar>
            <w:top w:w="0" w:type="dxa"/>
            <w:left w:w="108" w:type="dxa"/>
            <w:bottom w:w="0" w:type="dxa"/>
            <w:right w:w="108" w:type="dxa"/>
          </w:tblCellMar>
        </w:tblPrEx>
        <w:trPr>
          <w:trHeight w:val="375" w:hRule="atLeast"/>
        </w:trPr>
        <w:tc>
          <w:tcPr>
            <w:tcW w:w="621" w:type="dxa"/>
            <w:tcBorders>
              <w:top w:val="nil"/>
              <w:left w:val="single" w:color="000000" w:sz="4" w:space="0"/>
              <w:bottom w:val="single" w:color="000000" w:sz="4" w:space="0"/>
              <w:right w:val="single" w:color="000000" w:sz="4" w:space="0"/>
            </w:tcBorders>
            <w:shd w:val="clear" w:color="auto" w:fill="auto"/>
            <w:noWrap/>
            <w:vAlign w:val="bottom"/>
          </w:tcPr>
          <w:p w14:paraId="79F2B7A7">
            <w:pPr>
              <w:widowControl/>
              <w:jc w:val="center"/>
              <w:rPr>
                <w:rFonts w:ascii="仿宋" w:hAnsi="仿宋" w:eastAsia="仿宋" w:cs="宋体"/>
                <w:kern w:val="0"/>
                <w:sz w:val="24"/>
                <w:szCs w:val="24"/>
              </w:rPr>
            </w:pPr>
            <w:r>
              <w:rPr>
                <w:rFonts w:hint="eastAsia" w:ascii="仿宋" w:hAnsi="MS Mincho" w:eastAsia="MS Mincho" w:cs="MS Mincho"/>
                <w:kern w:val="0"/>
                <w:sz w:val="24"/>
                <w:szCs w:val="24"/>
              </w:rPr>
              <w:t>∙∙∙</w:t>
            </w:r>
          </w:p>
        </w:tc>
        <w:tc>
          <w:tcPr>
            <w:tcW w:w="1080" w:type="dxa"/>
            <w:tcBorders>
              <w:top w:val="nil"/>
              <w:left w:val="nil"/>
              <w:bottom w:val="single" w:color="000000" w:sz="4" w:space="0"/>
              <w:right w:val="single" w:color="000000" w:sz="4" w:space="0"/>
            </w:tcBorders>
            <w:shd w:val="clear" w:color="auto" w:fill="auto"/>
            <w:noWrap w:val="0"/>
            <w:vAlign w:val="center"/>
          </w:tcPr>
          <w:p w14:paraId="4AF30156">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640" w:type="dxa"/>
            <w:tcBorders>
              <w:top w:val="nil"/>
              <w:left w:val="nil"/>
              <w:bottom w:val="single" w:color="000000" w:sz="4" w:space="0"/>
              <w:right w:val="single" w:color="000000" w:sz="4" w:space="0"/>
            </w:tcBorders>
            <w:shd w:val="clear" w:color="auto" w:fill="auto"/>
            <w:noWrap w:val="0"/>
            <w:vAlign w:val="center"/>
          </w:tcPr>
          <w:p w14:paraId="5A1B6312">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909" w:type="dxa"/>
            <w:tcBorders>
              <w:top w:val="nil"/>
              <w:left w:val="nil"/>
              <w:bottom w:val="single" w:color="000000" w:sz="4" w:space="0"/>
              <w:right w:val="single" w:color="000000" w:sz="4" w:space="0"/>
            </w:tcBorders>
            <w:shd w:val="clear" w:color="auto" w:fill="auto"/>
            <w:noWrap w:val="0"/>
            <w:vAlign w:val="center"/>
          </w:tcPr>
          <w:p w14:paraId="52BC5C8B">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599" w:type="dxa"/>
            <w:tcBorders>
              <w:top w:val="nil"/>
              <w:left w:val="nil"/>
              <w:bottom w:val="single" w:color="000000" w:sz="4" w:space="0"/>
              <w:right w:val="single" w:color="000000" w:sz="4" w:space="0"/>
            </w:tcBorders>
            <w:shd w:val="clear" w:color="auto" w:fill="auto"/>
            <w:noWrap w:val="0"/>
            <w:vAlign w:val="center"/>
          </w:tcPr>
          <w:p w14:paraId="267DFA3D">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57F0E931">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234" w:type="dxa"/>
            <w:tcBorders>
              <w:top w:val="nil"/>
              <w:left w:val="nil"/>
              <w:bottom w:val="single" w:color="000000" w:sz="4" w:space="0"/>
              <w:right w:val="single" w:color="000000" w:sz="4" w:space="0"/>
            </w:tcBorders>
            <w:shd w:val="clear" w:color="auto" w:fill="auto"/>
            <w:noWrap w:val="0"/>
            <w:vAlign w:val="center"/>
          </w:tcPr>
          <w:p w14:paraId="5D156D52">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872" w:type="dxa"/>
            <w:tcBorders>
              <w:top w:val="nil"/>
              <w:left w:val="nil"/>
              <w:bottom w:val="single" w:color="000000" w:sz="4" w:space="0"/>
              <w:right w:val="single" w:color="000000" w:sz="4" w:space="0"/>
            </w:tcBorders>
            <w:shd w:val="clear" w:color="auto" w:fill="auto"/>
            <w:noWrap w:val="0"/>
            <w:vAlign w:val="center"/>
          </w:tcPr>
          <w:p w14:paraId="2CB5392B">
            <w:pPr>
              <w:widowControl/>
              <w:jc w:val="center"/>
              <w:rPr>
                <w:rFonts w:ascii="仿宋" w:hAnsi="仿宋" w:eastAsia="仿宋" w:cs="宋体"/>
                <w:kern w:val="0"/>
                <w:szCs w:val="21"/>
              </w:rPr>
            </w:pPr>
            <w:r>
              <w:rPr>
                <w:rFonts w:hint="eastAsia" w:ascii="仿宋" w:hAnsi="仿宋" w:eastAsia="仿宋" w:cs="宋体"/>
                <w:kern w:val="0"/>
                <w:szCs w:val="21"/>
              </w:rPr>
              <w:t>　</w:t>
            </w:r>
          </w:p>
        </w:tc>
        <w:tc>
          <w:tcPr>
            <w:tcW w:w="1173" w:type="dxa"/>
            <w:tcBorders>
              <w:top w:val="nil"/>
              <w:left w:val="nil"/>
              <w:bottom w:val="single" w:color="000000" w:sz="4" w:space="0"/>
              <w:right w:val="single" w:color="000000" w:sz="4" w:space="0"/>
            </w:tcBorders>
            <w:shd w:val="clear" w:color="auto" w:fill="auto"/>
            <w:noWrap w:val="0"/>
            <w:vAlign w:val="center"/>
          </w:tcPr>
          <w:p w14:paraId="61D3F8A5">
            <w:pPr>
              <w:widowControl/>
              <w:jc w:val="center"/>
              <w:rPr>
                <w:rFonts w:ascii="仿宋" w:hAnsi="仿宋" w:eastAsia="仿宋" w:cs="宋体"/>
                <w:kern w:val="0"/>
                <w:szCs w:val="21"/>
              </w:rPr>
            </w:pPr>
            <w:r>
              <w:rPr>
                <w:rFonts w:hint="eastAsia" w:ascii="仿宋" w:hAnsi="仿宋" w:eastAsia="仿宋" w:cs="宋体"/>
                <w:kern w:val="0"/>
                <w:szCs w:val="21"/>
              </w:rPr>
              <w:t>　</w:t>
            </w:r>
          </w:p>
        </w:tc>
      </w:tr>
      <w:tr w14:paraId="46E2DC8D">
        <w:tblPrEx>
          <w:tblCellMar>
            <w:top w:w="0" w:type="dxa"/>
            <w:left w:w="108" w:type="dxa"/>
            <w:bottom w:w="0" w:type="dxa"/>
            <w:right w:w="108" w:type="dxa"/>
          </w:tblCellMar>
        </w:tblPrEx>
        <w:trPr>
          <w:trHeight w:val="285" w:hRule="atLeast"/>
        </w:trPr>
        <w:tc>
          <w:tcPr>
            <w:tcW w:w="4250" w:type="dxa"/>
            <w:gridSpan w:val="4"/>
            <w:tcBorders>
              <w:top w:val="nil"/>
              <w:left w:val="nil"/>
              <w:bottom w:val="nil"/>
              <w:right w:val="nil"/>
            </w:tcBorders>
            <w:shd w:val="clear" w:color="auto" w:fill="auto"/>
            <w:noWrap/>
            <w:vAlign w:val="bottom"/>
          </w:tcPr>
          <w:p w14:paraId="76732D34">
            <w:pPr>
              <w:widowControl/>
              <w:jc w:val="left"/>
              <w:rPr>
                <w:rFonts w:ascii="仿宋" w:hAnsi="仿宋" w:eastAsia="仿宋" w:cs="宋体"/>
                <w:kern w:val="0"/>
                <w:szCs w:val="21"/>
              </w:rPr>
            </w:pPr>
            <w:r>
              <w:rPr>
                <w:rFonts w:hint="eastAsia" w:ascii="仿宋" w:hAnsi="仿宋" w:eastAsia="仿宋" w:cs="宋体"/>
                <w:kern w:val="0"/>
                <w:szCs w:val="21"/>
              </w:rPr>
              <w:t>填报人：            联系电话：</w:t>
            </w:r>
          </w:p>
        </w:tc>
        <w:tc>
          <w:tcPr>
            <w:tcW w:w="599" w:type="dxa"/>
            <w:tcBorders>
              <w:top w:val="nil"/>
              <w:left w:val="nil"/>
              <w:bottom w:val="nil"/>
              <w:right w:val="nil"/>
            </w:tcBorders>
            <w:shd w:val="clear" w:color="auto" w:fill="auto"/>
            <w:noWrap/>
            <w:vAlign w:val="bottom"/>
          </w:tcPr>
          <w:p w14:paraId="0ADB6C39">
            <w:pPr>
              <w:widowControl/>
              <w:jc w:val="left"/>
              <w:rPr>
                <w:rFonts w:ascii="仿宋" w:hAnsi="仿宋" w:eastAsia="仿宋" w:cs="宋体"/>
                <w:kern w:val="0"/>
                <w:szCs w:val="21"/>
              </w:rPr>
            </w:pPr>
          </w:p>
        </w:tc>
        <w:tc>
          <w:tcPr>
            <w:tcW w:w="872" w:type="dxa"/>
            <w:tcBorders>
              <w:top w:val="nil"/>
              <w:left w:val="nil"/>
              <w:bottom w:val="nil"/>
              <w:right w:val="nil"/>
            </w:tcBorders>
            <w:shd w:val="clear" w:color="auto" w:fill="auto"/>
            <w:noWrap/>
            <w:vAlign w:val="bottom"/>
          </w:tcPr>
          <w:p w14:paraId="03B94B9C">
            <w:pPr>
              <w:widowControl/>
              <w:jc w:val="left"/>
              <w:rPr>
                <w:rFonts w:ascii="仿宋" w:hAnsi="仿宋" w:eastAsia="仿宋" w:cs="宋体"/>
                <w:kern w:val="0"/>
                <w:szCs w:val="21"/>
              </w:rPr>
            </w:pPr>
          </w:p>
        </w:tc>
        <w:tc>
          <w:tcPr>
            <w:tcW w:w="1234" w:type="dxa"/>
            <w:tcBorders>
              <w:top w:val="nil"/>
              <w:left w:val="nil"/>
              <w:bottom w:val="nil"/>
              <w:right w:val="nil"/>
            </w:tcBorders>
            <w:shd w:val="clear" w:color="auto" w:fill="auto"/>
            <w:noWrap/>
            <w:vAlign w:val="bottom"/>
          </w:tcPr>
          <w:p w14:paraId="091330EC">
            <w:pPr>
              <w:widowControl/>
              <w:jc w:val="center"/>
              <w:rPr>
                <w:rFonts w:ascii="仿宋" w:hAnsi="仿宋" w:eastAsia="仿宋" w:cs="宋体"/>
                <w:kern w:val="0"/>
                <w:szCs w:val="21"/>
              </w:rPr>
            </w:pPr>
            <w:r>
              <w:rPr>
                <w:rFonts w:hint="eastAsia" w:ascii="仿宋" w:hAnsi="仿宋" w:eastAsia="仿宋" w:cs="宋体"/>
                <w:kern w:val="0"/>
                <w:szCs w:val="21"/>
              </w:rPr>
              <w:t>填报日期：</w:t>
            </w:r>
          </w:p>
        </w:tc>
        <w:tc>
          <w:tcPr>
            <w:tcW w:w="872" w:type="dxa"/>
            <w:tcBorders>
              <w:top w:val="nil"/>
              <w:left w:val="nil"/>
              <w:bottom w:val="nil"/>
              <w:right w:val="nil"/>
            </w:tcBorders>
            <w:shd w:val="clear" w:color="auto" w:fill="auto"/>
            <w:noWrap/>
            <w:vAlign w:val="bottom"/>
          </w:tcPr>
          <w:p w14:paraId="1C5FF7FB">
            <w:pPr>
              <w:widowControl/>
              <w:jc w:val="left"/>
              <w:rPr>
                <w:rFonts w:ascii="仿宋" w:hAnsi="仿宋" w:eastAsia="仿宋" w:cs="宋体"/>
                <w:kern w:val="0"/>
                <w:szCs w:val="21"/>
              </w:rPr>
            </w:pPr>
          </w:p>
        </w:tc>
        <w:tc>
          <w:tcPr>
            <w:tcW w:w="1173" w:type="dxa"/>
            <w:tcBorders>
              <w:top w:val="nil"/>
              <w:left w:val="nil"/>
              <w:bottom w:val="nil"/>
              <w:right w:val="nil"/>
            </w:tcBorders>
            <w:shd w:val="clear" w:color="auto" w:fill="auto"/>
            <w:noWrap/>
            <w:vAlign w:val="bottom"/>
          </w:tcPr>
          <w:p w14:paraId="0F1208DD">
            <w:pPr>
              <w:widowControl/>
              <w:jc w:val="left"/>
              <w:rPr>
                <w:rFonts w:ascii="仿宋" w:hAnsi="仿宋" w:eastAsia="仿宋" w:cs="宋体"/>
                <w:kern w:val="0"/>
                <w:szCs w:val="21"/>
              </w:rPr>
            </w:pPr>
          </w:p>
        </w:tc>
      </w:tr>
      <w:tr w14:paraId="68C817A4">
        <w:trPr>
          <w:trHeight w:val="285" w:hRule="atLeast"/>
        </w:trPr>
        <w:tc>
          <w:tcPr>
            <w:tcW w:w="621" w:type="dxa"/>
            <w:tcBorders>
              <w:top w:val="nil"/>
              <w:left w:val="nil"/>
              <w:bottom w:val="nil"/>
              <w:right w:val="nil"/>
            </w:tcBorders>
            <w:shd w:val="clear" w:color="auto" w:fill="auto"/>
            <w:noWrap/>
            <w:vAlign w:val="bottom"/>
          </w:tcPr>
          <w:p w14:paraId="649D4881">
            <w:pPr>
              <w:widowControl/>
              <w:jc w:val="left"/>
              <w:rPr>
                <w:rFonts w:ascii="仿宋" w:hAnsi="仿宋" w:eastAsia="仿宋" w:cs="宋体"/>
                <w:kern w:val="0"/>
                <w:sz w:val="24"/>
                <w:szCs w:val="24"/>
              </w:rPr>
            </w:pPr>
          </w:p>
        </w:tc>
        <w:tc>
          <w:tcPr>
            <w:tcW w:w="1080" w:type="dxa"/>
            <w:tcBorders>
              <w:top w:val="nil"/>
              <w:left w:val="nil"/>
              <w:bottom w:val="nil"/>
              <w:right w:val="nil"/>
            </w:tcBorders>
            <w:shd w:val="clear" w:color="auto" w:fill="auto"/>
            <w:noWrap/>
            <w:vAlign w:val="bottom"/>
          </w:tcPr>
          <w:p w14:paraId="12C51E9C">
            <w:pPr>
              <w:widowControl/>
              <w:jc w:val="left"/>
              <w:rPr>
                <w:rFonts w:ascii="仿宋" w:hAnsi="仿宋" w:eastAsia="仿宋" w:cs="宋体"/>
                <w:kern w:val="0"/>
                <w:sz w:val="24"/>
                <w:szCs w:val="24"/>
              </w:rPr>
            </w:pPr>
          </w:p>
        </w:tc>
        <w:tc>
          <w:tcPr>
            <w:tcW w:w="640" w:type="dxa"/>
            <w:tcBorders>
              <w:top w:val="nil"/>
              <w:left w:val="nil"/>
              <w:bottom w:val="nil"/>
              <w:right w:val="nil"/>
            </w:tcBorders>
            <w:shd w:val="clear" w:color="auto" w:fill="auto"/>
            <w:noWrap/>
            <w:vAlign w:val="bottom"/>
          </w:tcPr>
          <w:p w14:paraId="48F01571">
            <w:pPr>
              <w:widowControl/>
              <w:jc w:val="left"/>
              <w:rPr>
                <w:rFonts w:ascii="仿宋" w:hAnsi="仿宋" w:eastAsia="仿宋" w:cs="宋体"/>
                <w:kern w:val="0"/>
                <w:sz w:val="24"/>
                <w:szCs w:val="24"/>
              </w:rPr>
            </w:pPr>
          </w:p>
        </w:tc>
        <w:tc>
          <w:tcPr>
            <w:tcW w:w="1909" w:type="dxa"/>
            <w:tcBorders>
              <w:top w:val="nil"/>
              <w:left w:val="nil"/>
              <w:bottom w:val="nil"/>
              <w:right w:val="nil"/>
            </w:tcBorders>
            <w:shd w:val="clear" w:color="auto" w:fill="auto"/>
            <w:noWrap/>
            <w:vAlign w:val="bottom"/>
          </w:tcPr>
          <w:p w14:paraId="3B476173">
            <w:pPr>
              <w:widowControl/>
              <w:jc w:val="left"/>
              <w:rPr>
                <w:rFonts w:ascii="仿宋" w:hAnsi="仿宋" w:eastAsia="仿宋" w:cs="宋体"/>
                <w:kern w:val="0"/>
                <w:sz w:val="24"/>
                <w:szCs w:val="24"/>
              </w:rPr>
            </w:pPr>
          </w:p>
        </w:tc>
        <w:tc>
          <w:tcPr>
            <w:tcW w:w="599" w:type="dxa"/>
            <w:tcBorders>
              <w:top w:val="nil"/>
              <w:left w:val="nil"/>
              <w:bottom w:val="nil"/>
              <w:right w:val="nil"/>
            </w:tcBorders>
            <w:shd w:val="clear" w:color="auto" w:fill="auto"/>
            <w:noWrap/>
            <w:vAlign w:val="bottom"/>
          </w:tcPr>
          <w:p w14:paraId="1ADA3DE7">
            <w:pPr>
              <w:widowControl/>
              <w:jc w:val="left"/>
              <w:rPr>
                <w:rFonts w:ascii="仿宋" w:hAnsi="仿宋" w:eastAsia="仿宋" w:cs="宋体"/>
                <w:kern w:val="0"/>
                <w:sz w:val="24"/>
                <w:szCs w:val="24"/>
              </w:rPr>
            </w:pPr>
          </w:p>
        </w:tc>
        <w:tc>
          <w:tcPr>
            <w:tcW w:w="872" w:type="dxa"/>
            <w:tcBorders>
              <w:top w:val="nil"/>
              <w:left w:val="nil"/>
              <w:bottom w:val="nil"/>
              <w:right w:val="nil"/>
            </w:tcBorders>
            <w:shd w:val="clear" w:color="auto" w:fill="auto"/>
            <w:noWrap/>
            <w:vAlign w:val="bottom"/>
          </w:tcPr>
          <w:p w14:paraId="6C1D2679">
            <w:pPr>
              <w:widowControl/>
              <w:jc w:val="left"/>
              <w:rPr>
                <w:rFonts w:ascii="仿宋" w:hAnsi="仿宋" w:eastAsia="仿宋" w:cs="宋体"/>
                <w:kern w:val="0"/>
                <w:sz w:val="24"/>
                <w:szCs w:val="24"/>
              </w:rPr>
            </w:pPr>
          </w:p>
        </w:tc>
        <w:tc>
          <w:tcPr>
            <w:tcW w:w="1234" w:type="dxa"/>
            <w:tcBorders>
              <w:top w:val="nil"/>
              <w:left w:val="nil"/>
              <w:bottom w:val="nil"/>
              <w:right w:val="nil"/>
            </w:tcBorders>
            <w:shd w:val="clear" w:color="auto" w:fill="auto"/>
            <w:noWrap/>
            <w:vAlign w:val="bottom"/>
          </w:tcPr>
          <w:p w14:paraId="29BCDA3B">
            <w:pPr>
              <w:widowControl/>
              <w:jc w:val="left"/>
              <w:rPr>
                <w:rFonts w:ascii="仿宋" w:hAnsi="仿宋" w:eastAsia="仿宋" w:cs="宋体"/>
                <w:kern w:val="0"/>
                <w:sz w:val="24"/>
                <w:szCs w:val="24"/>
              </w:rPr>
            </w:pPr>
          </w:p>
        </w:tc>
        <w:tc>
          <w:tcPr>
            <w:tcW w:w="872" w:type="dxa"/>
            <w:tcBorders>
              <w:top w:val="nil"/>
              <w:left w:val="nil"/>
              <w:bottom w:val="nil"/>
              <w:right w:val="nil"/>
            </w:tcBorders>
            <w:shd w:val="clear" w:color="auto" w:fill="auto"/>
            <w:noWrap/>
            <w:vAlign w:val="bottom"/>
          </w:tcPr>
          <w:p w14:paraId="33D298E9">
            <w:pPr>
              <w:widowControl/>
              <w:jc w:val="left"/>
              <w:rPr>
                <w:rFonts w:ascii="仿宋" w:hAnsi="仿宋" w:eastAsia="仿宋" w:cs="宋体"/>
                <w:kern w:val="0"/>
                <w:sz w:val="24"/>
                <w:szCs w:val="24"/>
              </w:rPr>
            </w:pPr>
          </w:p>
        </w:tc>
        <w:tc>
          <w:tcPr>
            <w:tcW w:w="1173" w:type="dxa"/>
            <w:tcBorders>
              <w:top w:val="nil"/>
              <w:left w:val="nil"/>
              <w:bottom w:val="nil"/>
              <w:right w:val="nil"/>
            </w:tcBorders>
            <w:shd w:val="clear" w:color="auto" w:fill="auto"/>
            <w:noWrap/>
            <w:vAlign w:val="bottom"/>
          </w:tcPr>
          <w:p w14:paraId="4D3E5966">
            <w:pPr>
              <w:widowControl/>
              <w:jc w:val="left"/>
              <w:rPr>
                <w:rFonts w:ascii="仿宋" w:hAnsi="仿宋" w:eastAsia="仿宋" w:cs="宋体"/>
                <w:kern w:val="0"/>
                <w:sz w:val="24"/>
                <w:szCs w:val="24"/>
              </w:rPr>
            </w:pPr>
          </w:p>
        </w:tc>
      </w:tr>
    </w:tbl>
    <w:p w14:paraId="1D593690">
      <w:pPr>
        <w:spacing w:line="560" w:lineRule="atLeast"/>
        <w:rPr>
          <w:rFonts w:ascii="仿宋" w:hAnsi="仿宋" w:eastAsia="仿宋"/>
          <w:b/>
          <w:szCs w:val="21"/>
        </w:rPr>
      </w:pPr>
      <w:r>
        <w:rPr>
          <w:rFonts w:hint="eastAsia" w:ascii="仿宋" w:hAnsi="仿宋" w:eastAsia="仿宋"/>
          <w:b/>
          <w:szCs w:val="21"/>
        </w:rPr>
        <w:t>（说明：竞速游或畅游只能勾选一项，超龄畅游人员请备注）</w:t>
      </w:r>
    </w:p>
    <w:p w14:paraId="291052AE">
      <w:pPr>
        <w:spacing w:line="400" w:lineRule="exact"/>
        <w:jc w:val="center"/>
        <w:rPr>
          <w:rFonts w:hint="eastAsia" w:ascii="仿宋" w:hAnsi="仿宋" w:eastAsia="仿宋"/>
          <w:b/>
          <w:sz w:val="30"/>
          <w:szCs w:val="30"/>
        </w:rPr>
      </w:pPr>
      <w:r>
        <w:rPr>
          <w:rFonts w:ascii="仿宋" w:hAnsi="仿宋" w:eastAsia="仿宋"/>
          <w:b/>
          <w:szCs w:val="21"/>
        </w:rPr>
        <w:br w:type="page"/>
      </w:r>
      <w:r>
        <w:rPr>
          <w:rFonts w:hint="eastAsia" w:ascii="仿宋" w:hAnsi="仿宋" w:eastAsia="仿宋"/>
          <w:b/>
          <w:sz w:val="30"/>
          <w:szCs w:val="30"/>
        </w:rPr>
        <w:t>“</w:t>
      </w:r>
      <w:r>
        <w:rPr>
          <w:rFonts w:hint="eastAsia" w:ascii="仿宋" w:hAnsi="仿宋" w:eastAsia="仿宋"/>
          <w:b/>
          <w:sz w:val="30"/>
          <w:szCs w:val="30"/>
          <w:lang w:val="en-US" w:eastAsia="zh-CN"/>
        </w:rPr>
        <w:t>泳动锦江·</w:t>
      </w:r>
      <w:r>
        <w:rPr>
          <w:rFonts w:hint="eastAsia" w:ascii="仿宋" w:hAnsi="仿宋" w:eastAsia="仿宋"/>
          <w:b/>
          <w:sz w:val="30"/>
          <w:szCs w:val="30"/>
        </w:rPr>
        <w:t xml:space="preserve"> </w:t>
      </w:r>
      <w:r>
        <w:rPr>
          <w:rFonts w:hint="eastAsia" w:ascii="仿宋" w:hAnsi="仿宋" w:eastAsia="仿宋"/>
          <w:b/>
          <w:sz w:val="30"/>
          <w:szCs w:val="30"/>
          <w:lang w:val="en-US" w:eastAsia="zh-CN"/>
        </w:rPr>
        <w:t>悦游铜仁</w:t>
      </w:r>
      <w:r>
        <w:rPr>
          <w:rFonts w:hint="eastAsia" w:ascii="仿宋" w:hAnsi="仿宋" w:eastAsia="仿宋"/>
          <w:b/>
          <w:sz w:val="30"/>
          <w:szCs w:val="30"/>
        </w:rPr>
        <w:t>”</w:t>
      </w:r>
    </w:p>
    <w:p w14:paraId="719C904E">
      <w:pPr>
        <w:spacing w:line="400" w:lineRule="exact"/>
        <w:jc w:val="center"/>
        <w:rPr>
          <w:rFonts w:hint="eastAsia" w:ascii="仿宋" w:hAnsi="仿宋" w:eastAsia="仿宋"/>
          <w:b/>
          <w:sz w:val="30"/>
          <w:szCs w:val="30"/>
        </w:rPr>
      </w:pPr>
      <w:r>
        <w:rPr>
          <w:rFonts w:hint="eastAsia" w:ascii="仿宋" w:hAnsi="仿宋" w:eastAsia="仿宋"/>
          <w:b/>
          <w:sz w:val="30"/>
          <w:szCs w:val="30"/>
        </w:rPr>
        <w:t>202</w:t>
      </w:r>
      <w:r>
        <w:rPr>
          <w:rFonts w:hint="eastAsia" w:ascii="仿宋" w:hAnsi="仿宋" w:eastAsia="仿宋"/>
          <w:b/>
          <w:sz w:val="30"/>
          <w:szCs w:val="30"/>
          <w:lang w:val="en-US" w:eastAsia="zh-CN"/>
        </w:rPr>
        <w:t>5铜仁锦江</w:t>
      </w:r>
      <w:r>
        <w:rPr>
          <w:rFonts w:hint="eastAsia" w:ascii="仿宋" w:hAnsi="仿宋" w:eastAsia="仿宋"/>
          <w:b/>
          <w:sz w:val="30"/>
          <w:szCs w:val="30"/>
        </w:rPr>
        <w:t>公开水域游泳邀请赛</w:t>
      </w:r>
    </w:p>
    <w:p w14:paraId="1FFAFEB0">
      <w:pPr>
        <w:jc w:val="center"/>
        <w:rPr>
          <w:rFonts w:hint="eastAsia" w:ascii="仿宋" w:hAnsi="仿宋" w:eastAsia="仿宋"/>
          <w:b/>
          <w:sz w:val="36"/>
          <w:szCs w:val="36"/>
        </w:rPr>
      </w:pPr>
      <w:r>
        <w:rPr>
          <w:rFonts w:hint="eastAsia" w:ascii="仿宋" w:hAnsi="仿宋" w:eastAsia="仿宋"/>
          <w:b/>
          <w:sz w:val="36"/>
          <w:szCs w:val="36"/>
        </w:rPr>
        <w:t>自愿参赛责任书</w:t>
      </w:r>
    </w:p>
    <w:p w14:paraId="5D72094E">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ascii="仿宋" w:hAnsi="仿宋" w:eastAsia="仿宋" w:cs="宋体"/>
          <w:sz w:val="24"/>
          <w:szCs w:val="24"/>
        </w:rPr>
      </w:pPr>
      <w:r>
        <w:rPr>
          <w:rFonts w:hint="eastAsia" w:ascii="仿宋" w:hAnsi="仿宋" w:eastAsia="仿宋" w:cs="宋体"/>
          <w:sz w:val="24"/>
          <w:szCs w:val="24"/>
        </w:rPr>
        <w:t>一、我完全了解自己的健康状况良好，没有任何身体不适或疾病（包括新型冠状病毒感染、先天性心脏病、风湿性心脏病、高血压、脑血管疾病、主动脉夹层、心肌炎、其他心脏病、冠状动脉病、严重心律不齐、血糖过高或过低及其它不适合游泳运动的疾病)。因此我郑重声明，可以正常参加本次游泳活动。</w:t>
      </w:r>
    </w:p>
    <w:p w14:paraId="4C401EE9">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ascii="仿宋" w:hAnsi="仿宋" w:eastAsia="仿宋" w:cs="宋体"/>
          <w:sz w:val="24"/>
          <w:szCs w:val="24"/>
        </w:rPr>
      </w:pPr>
      <w:r>
        <w:rPr>
          <w:rFonts w:hint="eastAsia" w:ascii="仿宋" w:hAnsi="仿宋" w:eastAsia="仿宋" w:cs="宋体"/>
          <w:sz w:val="24"/>
          <w:szCs w:val="24"/>
        </w:rPr>
        <w:t>二、我充分了解本次活动期间的训练或比赛有潜在的危险，以及可能由此而导致的受伤或事故，我会竭尽所能，以对自己安全负责任的态度参赛。</w:t>
      </w:r>
    </w:p>
    <w:p w14:paraId="0ABAE9FD">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ascii="仿宋" w:hAnsi="仿宋" w:eastAsia="仿宋" w:cs="宋体"/>
          <w:sz w:val="24"/>
          <w:szCs w:val="24"/>
        </w:rPr>
      </w:pPr>
      <w:r>
        <w:rPr>
          <w:rFonts w:hint="eastAsia" w:ascii="仿宋" w:hAnsi="仿宋" w:eastAsia="仿宋" w:cs="宋体"/>
          <w:sz w:val="24"/>
          <w:szCs w:val="24"/>
        </w:rPr>
        <w:t>三、我本人愿意遵守本次比赛活动的所有规则规定；如果本人在参赛过程中发现或注意到任何风险和潜在风险，本人将立刻终止参赛或告之赛会官员。</w:t>
      </w:r>
    </w:p>
    <w:p w14:paraId="1EDA728F">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ascii="仿宋" w:hAnsi="仿宋" w:eastAsia="仿宋" w:cs="宋体"/>
          <w:sz w:val="24"/>
          <w:szCs w:val="24"/>
        </w:rPr>
      </w:pPr>
      <w:r>
        <w:rPr>
          <w:rFonts w:hint="eastAsia" w:ascii="仿宋" w:hAnsi="仿宋" w:eastAsia="仿宋" w:cs="宋体"/>
          <w:sz w:val="24"/>
          <w:szCs w:val="24"/>
        </w:rPr>
        <w:t>四、我本人以及我的继承人、代理人、个人代表或亲属将放弃追究所有导致伤残、损失或死亡的一切权利及一切民事、刑事法律责任。</w:t>
      </w:r>
    </w:p>
    <w:p w14:paraId="0FF3A7AE">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ascii="仿宋" w:hAnsi="仿宋" w:eastAsia="仿宋" w:cs="宋体"/>
          <w:sz w:val="24"/>
          <w:szCs w:val="24"/>
        </w:rPr>
      </w:pPr>
      <w:r>
        <w:rPr>
          <w:rFonts w:hint="eastAsia" w:ascii="仿宋" w:hAnsi="仿宋" w:eastAsia="仿宋" w:cs="宋体"/>
          <w:sz w:val="24"/>
          <w:szCs w:val="24"/>
        </w:rPr>
        <w:t>五、我同意接受主办方在比赛期间提供的现场急救性质的医务治疗，清楚了解主办单位在赛事中提供的有关医疗救援的一切措施，是最基本的急救方法；在进行急救时所发生的一切意外事故，责任均由参赛运动员自行承担。在医院救治等发生的相关费用由本人负担。</w:t>
      </w:r>
    </w:p>
    <w:p w14:paraId="3402BB74">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ascii="仿宋" w:hAnsi="仿宋" w:eastAsia="仿宋" w:cs="宋体"/>
          <w:sz w:val="24"/>
          <w:szCs w:val="24"/>
        </w:rPr>
      </w:pPr>
      <w:r>
        <w:rPr>
          <w:rFonts w:hint="eastAsia" w:ascii="仿宋" w:hAnsi="仿宋" w:eastAsia="仿宋" w:cs="宋体"/>
          <w:sz w:val="24"/>
          <w:szCs w:val="24"/>
        </w:rPr>
        <w:t>六、本人所有财物由本人自行保管。在活动期间所发生的任何遗失、盗窃或损坏事件，与主办方或承办方无任何责任。</w:t>
      </w:r>
    </w:p>
    <w:p w14:paraId="3D60F16E">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ascii="仿宋" w:hAnsi="仿宋" w:eastAsia="仿宋" w:cs="宋体"/>
          <w:sz w:val="24"/>
          <w:szCs w:val="24"/>
        </w:rPr>
      </w:pPr>
      <w:r>
        <w:rPr>
          <w:rFonts w:hint="eastAsia" w:ascii="仿宋" w:hAnsi="仿宋" w:eastAsia="仿宋" w:cs="宋体"/>
          <w:sz w:val="24"/>
          <w:szCs w:val="24"/>
        </w:rPr>
        <w:t>本人已认真阅读全面理解以上内容，且对上述所有内容予以确认并承担相应的法律责任，本人签署此责任书纯属自愿。</w:t>
      </w:r>
    </w:p>
    <w:p w14:paraId="7EF5475E">
      <w:pPr>
        <w:keepNext w:val="0"/>
        <w:keepLines w:val="0"/>
        <w:pageBreakBefore w:val="0"/>
        <w:widowControl w:val="0"/>
        <w:kinsoku/>
        <w:wordWrap/>
        <w:overflowPunct/>
        <w:topLinePunct w:val="0"/>
        <w:autoSpaceDE/>
        <w:autoSpaceDN/>
        <w:bidi w:val="0"/>
        <w:adjustRightInd/>
        <w:snapToGrid/>
        <w:spacing w:line="408" w:lineRule="auto"/>
        <w:ind w:firstLine="480" w:firstLineChars="200"/>
        <w:textAlignment w:val="auto"/>
        <w:rPr>
          <w:rFonts w:ascii="仿宋" w:hAnsi="仿宋" w:eastAsia="仿宋" w:cs="宋体"/>
          <w:sz w:val="24"/>
          <w:szCs w:val="24"/>
        </w:rPr>
      </w:pPr>
      <w:r>
        <w:rPr>
          <w:rFonts w:hint="eastAsia" w:ascii="仿宋" w:hAnsi="仿宋" w:eastAsia="仿宋" w:cs="宋体"/>
          <w:sz w:val="24"/>
          <w:szCs w:val="24"/>
        </w:rPr>
        <w:t xml:space="preserve"> 参赛者身份证号码及签名：</w:t>
      </w:r>
    </w:p>
    <w:p w14:paraId="55122726">
      <w:pPr>
        <w:keepNext w:val="0"/>
        <w:keepLines w:val="0"/>
        <w:pageBreakBefore w:val="0"/>
        <w:widowControl w:val="0"/>
        <w:kinsoku/>
        <w:wordWrap/>
        <w:overflowPunct/>
        <w:topLinePunct w:val="0"/>
        <w:autoSpaceDE/>
        <w:autoSpaceDN/>
        <w:bidi w:val="0"/>
        <w:adjustRightInd/>
        <w:snapToGrid/>
        <w:spacing w:line="408" w:lineRule="auto"/>
        <w:ind w:right="480" w:firstLine="600" w:firstLineChars="250"/>
        <w:textAlignment w:val="auto"/>
        <w:rPr>
          <w:b/>
          <w:sz w:val="24"/>
          <w:szCs w:val="24"/>
        </w:rPr>
      </w:pPr>
      <w:r>
        <w:rPr>
          <w:rFonts w:hint="eastAsia" w:ascii="仿宋" w:hAnsi="仿宋" w:eastAsia="仿宋" w:cs="宋体"/>
          <w:sz w:val="24"/>
          <w:szCs w:val="24"/>
        </w:rPr>
        <w:t>领队签名：                         签名日期：202</w:t>
      </w:r>
      <w:r>
        <w:rPr>
          <w:rFonts w:hint="eastAsia" w:ascii="仿宋" w:hAnsi="仿宋" w:eastAsia="仿宋" w:cs="宋体"/>
          <w:sz w:val="24"/>
          <w:szCs w:val="24"/>
          <w:lang w:val="en-US" w:eastAsia="zh-CN"/>
        </w:rPr>
        <w:t>5</w:t>
      </w:r>
      <w:r>
        <w:rPr>
          <w:rFonts w:hint="eastAsia" w:ascii="仿宋" w:hAnsi="仿宋" w:eastAsia="仿宋" w:cs="宋体"/>
          <w:sz w:val="24"/>
          <w:szCs w:val="24"/>
        </w:rPr>
        <w:t xml:space="preserve">年  月  日 </w:t>
      </w:r>
    </w:p>
    <w:p w14:paraId="0287C9FB">
      <w:pPr>
        <w:keepNext w:val="0"/>
        <w:keepLines w:val="0"/>
        <w:pageBreakBefore w:val="0"/>
        <w:widowControl w:val="0"/>
        <w:kinsoku/>
        <w:wordWrap/>
        <w:overflowPunct/>
        <w:topLinePunct w:val="0"/>
        <w:autoSpaceDE/>
        <w:autoSpaceDN/>
        <w:bidi w:val="0"/>
        <w:adjustRightInd/>
        <w:snapToGrid/>
        <w:spacing w:line="408" w:lineRule="auto"/>
        <w:textAlignment w:val="auto"/>
      </w:pPr>
    </w:p>
    <w:sectPr>
      <w:footerReference r:id="rId3" w:type="default"/>
      <w:pgSz w:w="11906" w:h="16838"/>
      <w:pgMar w:top="2098" w:right="1474" w:bottom="1984" w:left="1587" w:header="851" w:footer="1361"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简体">
    <w:altName w:val="黑体"/>
    <w:panose1 w:val="02010601030101010101"/>
    <w:charset w:val="86"/>
    <w:family w:val="auto"/>
    <w:pitch w:val="default"/>
    <w:sig w:usb0="00000000" w:usb1="00000000" w:usb2="00000000" w:usb3="00000000" w:csb0="00040000" w:csb1="00000000"/>
  </w:font>
  <w:font w:name="方正舒体">
    <w:altName w:val="宋体"/>
    <w:panose1 w:val="02010601030101010101"/>
    <w:charset w:val="86"/>
    <w:family w:val="auto"/>
    <w:pitch w:val="default"/>
    <w:sig w:usb0="00000000" w:usb1="00000000" w:usb2="00000000" w:usb3="00000000" w:csb0="00040000" w:csb1="00000000"/>
  </w:font>
  <w:font w:name="MS PGothic">
    <w:panose1 w:val="020B0600070205080204"/>
    <w:charset w:val="80"/>
    <w:family w:val="auto"/>
    <w:pitch w:val="default"/>
    <w:sig w:usb0="E00002FF" w:usb1="6AC7FDFB" w:usb2="08000012" w:usb3="00000000" w:csb0="4002009F" w:csb1="DFD70000"/>
  </w:font>
  <w:font w:name="仿宋_GB2312">
    <w:altName w:val="仿宋"/>
    <w:panose1 w:val="00000000000000000000"/>
    <w:charset w:val="00"/>
    <w:family w:val="auto"/>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0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3C094">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inside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831E82E">
                          <w:pPr>
                            <w:pStyle w:val="3"/>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in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831E82E">
                    <w:pPr>
                      <w:pStyle w:val="3"/>
                      <w:rPr>
                        <w:sz w:val="24"/>
                        <w:szCs w:val="24"/>
                      </w:rPr>
                    </w:pPr>
                    <w:r>
                      <w:rPr>
                        <w:sz w:val="24"/>
                        <w:szCs w:val="24"/>
                      </w:rP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1</w:t>
                    </w:r>
                    <w:r>
                      <w:rPr>
                        <w:sz w:val="24"/>
                        <w:szCs w:val="24"/>
                      </w:rPr>
                      <w:fldChar w:fldCharType="end"/>
                    </w:r>
                    <w:r>
                      <w:rPr>
                        <w:sz w:val="24"/>
                        <w:szCs w:val="24"/>
                      </w:rP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3B2A09"/>
    <w:multiLevelType w:val="singleLevel"/>
    <w:tmpl w:val="503B2A09"/>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1434D86"/>
    <w:rsid w:val="00BD533C"/>
    <w:rsid w:val="059341B1"/>
    <w:rsid w:val="239C7471"/>
    <w:rsid w:val="4EE86099"/>
    <w:rsid w:val="4F5E0746"/>
    <w:rsid w:val="51304E6D"/>
    <w:rsid w:val="51434D86"/>
    <w:rsid w:val="625F03E1"/>
    <w:rsid w:val="68E86C34"/>
    <w:rsid w:val="6E960B84"/>
    <w:rsid w:val="78837701"/>
    <w:rsid w:val="79D37F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3045</Words>
  <Characters>3327</Characters>
  <Lines>0</Lines>
  <Paragraphs>0</Paragraphs>
  <TotalTime>91</TotalTime>
  <ScaleCrop>false</ScaleCrop>
  <LinksUpToDate>false</LinksUpToDate>
  <CharactersWithSpaces>3387</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2025-09-03T13:10:00Z</dcterms:created>
  <dc:creator>叶绿素</dc:creator>
  <cp:lastModifiedBy>叶绿素</cp:lastModifiedBy>
  <dcterms:modified xsi:type="dcterms:W3CDTF">2025-09-04T04:56:21Z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F2059C42DEDC4DC4A752C8CA3B797A19_11</vt:lpwstr>
  </property>
  <property fmtid="{D5CDD505-2E9C-101B-9397-08002B2CF9AE}" pid="4" name="KSOTemplateDocerSaveRecord">
    <vt:lpwstr>eyJoZGlkIjoiM2NjZjE5NWMzZjE5NGUxNWVmOGE1OGQ2OWQ2YTUyZmQiLCJ1c2VySWQiOiIyOTU5ODg4ODYifQ==</vt:lpwstr>
  </property>
</Properties>
</file>